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236"/>
        <w:gridCol w:w="8962"/>
        <w:gridCol w:w="630"/>
      </w:tblGrid>
      <w:tr w:rsidR="008269F9" w:rsidRPr="002D5B1B" w:rsidTr="003A34AF">
        <w:trPr>
          <w:trHeight w:val="710"/>
        </w:trPr>
        <w:tc>
          <w:tcPr>
            <w:tcW w:w="236" w:type="dxa"/>
            <w:vAlign w:val="center"/>
          </w:tcPr>
          <w:p w:rsidR="008269F9" w:rsidRPr="002D5B1B" w:rsidRDefault="008269F9" w:rsidP="003A34AF">
            <w:pPr>
              <w:jc w:val="center"/>
              <w:rPr>
                <w:rFonts w:ascii="Clarendon" w:hAnsi="Clarendon"/>
                <w:b/>
              </w:rPr>
            </w:pPr>
          </w:p>
        </w:tc>
        <w:tc>
          <w:tcPr>
            <w:tcW w:w="8962" w:type="dxa"/>
            <w:vAlign w:val="center"/>
          </w:tcPr>
          <w:p w:rsidR="008269F9" w:rsidRPr="002D5B1B" w:rsidRDefault="008269F9" w:rsidP="003A34AF">
            <w:pPr>
              <w:jc w:val="center"/>
              <w:rPr>
                <w:rFonts w:ascii="Clarendon" w:hAnsi="Clarendon"/>
                <w:b/>
              </w:rPr>
            </w:pPr>
          </w:p>
          <w:p w:rsidR="008269F9" w:rsidRPr="002D5B1B" w:rsidRDefault="008269F9" w:rsidP="003A34AF">
            <w:pPr>
              <w:jc w:val="center"/>
              <w:rPr>
                <w:rFonts w:ascii="Clarendon" w:hAnsi="Clarendon"/>
                <w:b/>
              </w:rPr>
            </w:pPr>
          </w:p>
          <w:p w:rsidR="008269F9" w:rsidRPr="002D5B1B" w:rsidRDefault="008269F9" w:rsidP="003A34AF">
            <w:pPr>
              <w:ind w:left="-156" w:right="-288"/>
              <w:jc w:val="center"/>
              <w:rPr>
                <w:rFonts w:ascii="Arial" w:hAnsi="Arial" w:cs="Arial"/>
                <w:b/>
                <w:sz w:val="24"/>
                <w:szCs w:val="24"/>
              </w:rPr>
            </w:pPr>
            <w:r w:rsidRPr="002D5B1B">
              <w:rPr>
                <w:rFonts w:ascii="Arial" w:hAnsi="Arial" w:cs="Arial"/>
                <w:b/>
                <w:noProof/>
                <w:sz w:val="24"/>
                <w:szCs w:val="24"/>
              </w:rPr>
              <w:drawing>
                <wp:inline distT="0" distB="0" distL="0" distR="0" wp14:anchorId="44F1EF6A" wp14:editId="107A8143">
                  <wp:extent cx="657225" cy="69532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7225" cy="695325"/>
                          </a:xfrm>
                          <a:prstGeom prst="rect">
                            <a:avLst/>
                          </a:prstGeom>
                          <a:noFill/>
                        </pic:spPr>
                      </pic:pic>
                    </a:graphicData>
                  </a:graphic>
                </wp:inline>
              </w:drawing>
            </w:r>
          </w:p>
          <w:p w:rsidR="008269F9" w:rsidRPr="002D5B1B" w:rsidRDefault="008269F9" w:rsidP="003A34AF">
            <w:pPr>
              <w:jc w:val="center"/>
              <w:rPr>
                <w:rFonts w:ascii="Old English Text MT" w:hAnsi="Old English Text MT"/>
                <w:sz w:val="32"/>
                <w:szCs w:val="32"/>
              </w:rPr>
            </w:pPr>
            <w:r w:rsidRPr="002D5B1B">
              <w:rPr>
                <w:rFonts w:ascii="Old English Text MT" w:hAnsi="Old English Text MT"/>
                <w:sz w:val="32"/>
                <w:szCs w:val="32"/>
              </w:rPr>
              <w:t xml:space="preserve">The </w:t>
            </w:r>
            <w:proofErr w:type="spellStart"/>
            <w:r w:rsidRPr="002D5B1B">
              <w:rPr>
                <w:rFonts w:ascii="Old English Text MT" w:hAnsi="Old English Text MT"/>
                <w:sz w:val="32"/>
                <w:szCs w:val="32"/>
              </w:rPr>
              <w:t>Islamia</w:t>
            </w:r>
            <w:proofErr w:type="spellEnd"/>
            <w:r w:rsidRPr="002D5B1B">
              <w:rPr>
                <w:rFonts w:ascii="Old English Text MT" w:hAnsi="Old English Text MT"/>
                <w:sz w:val="32"/>
                <w:szCs w:val="32"/>
              </w:rPr>
              <w:t xml:space="preserve"> University of Bahawalpur, Pakistan</w:t>
            </w:r>
          </w:p>
          <w:p w:rsidR="008269F9" w:rsidRPr="002D5B1B" w:rsidRDefault="008269F9" w:rsidP="003A34AF">
            <w:pPr>
              <w:jc w:val="center"/>
              <w:rPr>
                <w:b/>
                <w:sz w:val="28"/>
                <w:szCs w:val="28"/>
              </w:rPr>
            </w:pPr>
            <w:r w:rsidRPr="002D5B1B">
              <w:rPr>
                <w:b/>
                <w:sz w:val="28"/>
                <w:szCs w:val="28"/>
              </w:rPr>
              <w:t>Department of Applied Psychology</w:t>
            </w:r>
          </w:p>
          <w:p w:rsidR="008269F9" w:rsidRPr="002D5B1B" w:rsidRDefault="008269F9" w:rsidP="003A34AF">
            <w:pPr>
              <w:ind w:left="-156" w:right="-288"/>
              <w:jc w:val="center"/>
              <w:rPr>
                <w:rFonts w:ascii="Clarendon" w:hAnsi="Clarendon"/>
                <w:b/>
                <w:sz w:val="16"/>
                <w:szCs w:val="16"/>
              </w:rPr>
            </w:pPr>
          </w:p>
        </w:tc>
        <w:tc>
          <w:tcPr>
            <w:tcW w:w="630" w:type="dxa"/>
            <w:vAlign w:val="center"/>
          </w:tcPr>
          <w:p w:rsidR="008269F9" w:rsidRPr="002D5B1B" w:rsidRDefault="008269F9" w:rsidP="003A34AF">
            <w:pPr>
              <w:jc w:val="center"/>
              <w:rPr>
                <w:rFonts w:ascii="Clarendon" w:hAnsi="Clarendon"/>
                <w:b/>
              </w:rPr>
            </w:pPr>
          </w:p>
        </w:tc>
      </w:tr>
    </w:tbl>
    <w:p w:rsidR="008269F9" w:rsidRPr="002D5B1B" w:rsidRDefault="008269F9" w:rsidP="008269F9">
      <w:pPr>
        <w:jc w:val="center"/>
        <w:rPr>
          <w:sz w:val="24"/>
        </w:rPr>
      </w:pPr>
      <w:r w:rsidRPr="002D5B1B">
        <w:rPr>
          <w:noProof/>
          <w:sz w:val="24"/>
        </w:rPr>
        <mc:AlternateContent>
          <mc:Choice Requires="wps">
            <w:drawing>
              <wp:anchor distT="0" distB="0" distL="114300" distR="114300" simplePos="0" relativeHeight="251659264" behindDoc="0" locked="0" layoutInCell="0" allowOverlap="1" wp14:anchorId="46BDB351" wp14:editId="76950B4E">
                <wp:simplePos x="0" y="0"/>
                <wp:positionH relativeFrom="column">
                  <wp:posOffset>0</wp:posOffset>
                </wp:positionH>
                <wp:positionV relativeFrom="paragraph">
                  <wp:posOffset>70485</wp:posOffset>
                </wp:positionV>
                <wp:extent cx="5943600" cy="0"/>
                <wp:effectExtent l="0" t="19050" r="19050" b="19050"/>
                <wp:wrapNone/>
                <wp:docPr id="3" nam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43600" cy="0"/>
                        </a:xfrm>
                        <a:prstGeom prst="line">
                          <a:avLst/>
                        </a:prstGeom>
                        <a:noFill/>
                        <a:ln w="57150" cmpd="thinThick">
                          <a:solidFill>
                            <a:srgbClr val="0033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46553" id="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5pt" to="46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" o:allowincell="f" strokecolor="#036" strokeweight="4.5pt">
                <v:stroke linestyle="thinThick"/>
                <o:lock v:ext="edit" shapetype="f"/>
              </v:line>
            </w:pict>
          </mc:Fallback>
        </mc:AlternateContent>
      </w:r>
      <w:r w:rsidRPr="002D5B1B">
        <w:rPr>
          <w:sz w:val="24"/>
        </w:rPr>
        <w:t xml:space="preserve"> </w:t>
      </w:r>
    </w:p>
    <w:p w:rsidR="008269F9" w:rsidRPr="002D5B1B" w:rsidRDefault="006D212C" w:rsidP="008269F9">
      <w:pPr>
        <w:pStyle w:val="Heading1"/>
        <w:jc w:val="center"/>
        <w:rPr>
          <w:rFonts w:ascii="Calibri" w:hAnsi="Calibri" w:cs="Calibri"/>
          <w:sz w:val="16"/>
          <w:szCs w:val="16"/>
        </w:rPr>
      </w:pPr>
      <w:r>
        <w:rPr>
          <w:rFonts w:ascii="Calibri" w:hAnsi="Calibri" w:cs="Calibri"/>
        </w:rPr>
        <w:t>Clinical and Psychosocial Intervention</w:t>
      </w:r>
      <w:r w:rsidR="008269F9">
        <w:rPr>
          <w:rFonts w:ascii="Calibri" w:hAnsi="Calibri" w:cs="Calibri"/>
        </w:rPr>
        <w:t xml:space="preserve"> </w:t>
      </w:r>
      <w:r w:rsidR="008269F9" w:rsidRPr="002D5B1B">
        <w:rPr>
          <w:rFonts w:ascii="Calibri" w:hAnsi="Calibri" w:cs="Calibri"/>
        </w:rPr>
        <w:t>(Psy-0</w:t>
      </w:r>
      <w:r w:rsidR="008269F9">
        <w:rPr>
          <w:rFonts w:ascii="Calibri" w:hAnsi="Calibri" w:cs="Calibri"/>
        </w:rPr>
        <w:t>1403</w:t>
      </w:r>
      <w:r w:rsidR="008269F9" w:rsidRPr="002D5B1B">
        <w:rPr>
          <w:rFonts w:ascii="Calibri" w:hAnsi="Calibri" w:cs="Calibri"/>
        </w:rPr>
        <w:t xml:space="preserve">), </w:t>
      </w:r>
    </w:p>
    <w:p w:rsidR="008269F9" w:rsidRPr="002D5B1B" w:rsidRDefault="006D212C" w:rsidP="008269F9">
      <w:pPr>
        <w:jc w:val="center"/>
        <w:rPr>
          <w:rFonts w:ascii="Calibri" w:hAnsi="Calibri" w:cs="Calibri"/>
          <w:b/>
        </w:rPr>
      </w:pPr>
      <w:r>
        <w:rPr>
          <w:rFonts w:ascii="Calibri" w:hAnsi="Calibri" w:cs="Calibri"/>
          <w:b/>
        </w:rPr>
        <w:t>M.Sc.</w:t>
      </w:r>
      <w:r w:rsidR="008269F9" w:rsidRPr="002D5B1B">
        <w:rPr>
          <w:rFonts w:ascii="Calibri" w:hAnsi="Calibri" w:cs="Calibri"/>
          <w:b/>
        </w:rPr>
        <w:t xml:space="preserve"> </w:t>
      </w:r>
      <w:r w:rsidR="008269F9">
        <w:rPr>
          <w:rFonts w:ascii="Calibri" w:hAnsi="Calibri" w:cs="Calibri"/>
          <w:b/>
        </w:rPr>
        <w:t>4</w:t>
      </w:r>
      <w:r w:rsidR="008269F9" w:rsidRPr="002D5B1B">
        <w:rPr>
          <w:rFonts w:ascii="Calibri" w:hAnsi="Calibri" w:cs="Calibri"/>
          <w:b/>
          <w:vertAlign w:val="superscript"/>
        </w:rPr>
        <w:t>th</w:t>
      </w:r>
      <w:r w:rsidR="008269F9" w:rsidRPr="002D5B1B">
        <w:rPr>
          <w:rFonts w:ascii="Calibri" w:hAnsi="Calibri" w:cs="Calibri"/>
          <w:b/>
        </w:rPr>
        <w:t xml:space="preserve"> (3 Credit Hours)</w:t>
      </w:r>
    </w:p>
    <w:p w:rsidR="008269F9" w:rsidRPr="002D5B1B" w:rsidRDefault="008269F9" w:rsidP="008269F9">
      <w:pPr>
        <w:jc w:val="center"/>
      </w:pPr>
      <w:r w:rsidRPr="002D5B1B">
        <w:rPr>
          <w:noProof/>
        </w:rPr>
        <mc:AlternateContent>
          <mc:Choice Requires="wps">
            <w:drawing>
              <wp:anchor distT="0" distB="0" distL="114300" distR="114300" simplePos="0" relativeHeight="251660288" behindDoc="0" locked="0" layoutInCell="0" allowOverlap="1" wp14:anchorId="4EDFAA38" wp14:editId="7591FBFC">
                <wp:simplePos x="0" y="0"/>
                <wp:positionH relativeFrom="column">
                  <wp:posOffset>0</wp:posOffset>
                </wp:positionH>
                <wp:positionV relativeFrom="paragraph">
                  <wp:posOffset>53340</wp:posOffset>
                </wp:positionV>
                <wp:extent cx="5943600" cy="0"/>
                <wp:effectExtent l="0" t="19050" r="19050" b="19050"/>
                <wp:wrapNone/>
                <wp:docPr id="2"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43600" cy="0"/>
                        </a:xfrm>
                        <a:prstGeom prst="line">
                          <a:avLst/>
                        </a:prstGeom>
                        <a:noFill/>
                        <a:ln w="57150" cmpd="thickThin">
                          <a:solidFill>
                            <a:srgbClr val="0033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94EAD" id="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68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" o:allowincell="f" strokecolor="#036" strokeweight="4.5pt">
                <v:stroke linestyle="thickThin"/>
                <o:lock v:ext="edit" shapetype="f"/>
              </v:line>
            </w:pict>
          </mc:Fallback>
        </mc:AlternateContent>
      </w:r>
    </w:p>
    <w:p w:rsidR="008269F9" w:rsidRPr="002D5B1B" w:rsidRDefault="008269F9" w:rsidP="008269F9">
      <w:pPr>
        <w:jc w:val="both"/>
        <w:rPr>
          <w:rFonts w:ascii="Calibri" w:hAnsi="Calibri" w:cs="Calibri"/>
        </w:rPr>
      </w:pPr>
      <w:r w:rsidRPr="002D5B1B">
        <w:rPr>
          <w:rFonts w:ascii="Calibri" w:hAnsi="Calibri" w:cs="Calibri"/>
          <w:b/>
          <w:bCs/>
        </w:rPr>
        <w:t>Instructor:</w:t>
      </w:r>
      <w:r w:rsidRPr="002D5B1B">
        <w:rPr>
          <w:rFonts w:ascii="Calibri" w:hAnsi="Calibri" w:cs="Calibri"/>
        </w:rPr>
        <w:t xml:space="preserve"> </w:t>
      </w:r>
      <w:r>
        <w:rPr>
          <w:rFonts w:ascii="Calibri" w:hAnsi="Calibri" w:cs="Calibri"/>
        </w:rPr>
        <w:t>Miss Humna Aroob</w:t>
      </w:r>
      <w:r w:rsidRPr="002D5B1B">
        <w:rPr>
          <w:rFonts w:ascii="Calibri" w:hAnsi="Calibri" w:cs="Calibri"/>
        </w:rPr>
        <w:tab/>
      </w:r>
      <w:r w:rsidRPr="002D5B1B">
        <w:rPr>
          <w:rFonts w:ascii="Calibri" w:hAnsi="Calibri" w:cs="Calibri"/>
        </w:rPr>
        <w:tab/>
      </w:r>
      <w:r w:rsidRPr="002D5B1B">
        <w:rPr>
          <w:rFonts w:ascii="Calibri" w:hAnsi="Calibri" w:cs="Calibri"/>
        </w:rPr>
        <w:tab/>
        <w:t xml:space="preserve">      </w:t>
      </w:r>
      <w:r w:rsidRPr="002D5B1B">
        <w:rPr>
          <w:rFonts w:ascii="Calibri" w:hAnsi="Calibri" w:cs="Calibri"/>
        </w:rPr>
        <w:tab/>
      </w:r>
      <w:r w:rsidRPr="002D5B1B">
        <w:rPr>
          <w:rFonts w:ascii="Calibri" w:hAnsi="Calibri" w:cs="Calibri"/>
        </w:rPr>
        <w:tab/>
        <w:t xml:space="preserve">               </w:t>
      </w:r>
      <w:r w:rsidRPr="002D5B1B">
        <w:rPr>
          <w:rFonts w:ascii="Calibri" w:hAnsi="Calibri" w:cs="Calibri"/>
          <w:b/>
        </w:rPr>
        <w:t xml:space="preserve">Email: </w:t>
      </w:r>
      <w:r>
        <w:rPr>
          <w:rFonts w:ascii="Calibri" w:hAnsi="Calibri" w:cs="Calibri"/>
          <w:b/>
        </w:rPr>
        <w:t>humnaaroob25@gmail.com</w:t>
      </w:r>
      <w:hyperlink r:id="rId6" w:history="1"/>
      <w:r w:rsidRPr="002D5B1B">
        <w:rPr>
          <w:rFonts w:ascii="Calibri" w:hAnsi="Calibri" w:cs="Calibri"/>
          <w:b/>
        </w:rPr>
        <w:t xml:space="preserve"> </w:t>
      </w:r>
    </w:p>
    <w:p w:rsidR="008269F9" w:rsidRPr="002D5B1B" w:rsidRDefault="008269F9" w:rsidP="008269F9">
      <w:pPr>
        <w:rPr>
          <w:rFonts w:ascii="Calibri" w:hAnsi="Calibri" w:cs="Calibri"/>
        </w:rPr>
        <w:sectPr w:rsidR="008269F9" w:rsidRPr="002D5B1B">
          <w:footerReference w:type="default" r:id="rId7"/>
          <w:pgSz w:w="12240" w:h="15840"/>
          <w:pgMar w:top="630" w:right="1440" w:bottom="810" w:left="1440" w:header="720" w:footer="720" w:gutter="0"/>
          <w:cols w:space="720"/>
        </w:sectPr>
      </w:pPr>
      <w:r w:rsidRPr="002D5B1B">
        <w:rPr>
          <w:rFonts w:ascii="Calibri" w:hAnsi="Calibri" w:cs="Calibri"/>
          <w:b/>
        </w:rPr>
        <w:t>Consulting Hours:</w:t>
      </w:r>
      <w:r w:rsidRPr="002D5B1B">
        <w:rPr>
          <w:rFonts w:ascii="Calibri" w:hAnsi="Calibri" w:cs="Calibri"/>
        </w:rPr>
        <w:t xml:space="preserve"> By Appointment via email</w:t>
      </w:r>
    </w:p>
    <w:p w:rsidR="008269F9" w:rsidRPr="002D5B1B" w:rsidRDefault="008269F9" w:rsidP="008269F9">
      <w:pPr>
        <w:pStyle w:val="Heading2"/>
        <w:jc w:val="left"/>
        <w:rPr>
          <w:rFonts w:ascii="Calibri" w:hAnsi="Calibri" w:cs="Calibri"/>
          <w:sz w:val="20"/>
          <w:u w:val="none"/>
        </w:rPr>
      </w:pPr>
      <w:r w:rsidRPr="002D5B1B">
        <w:rPr>
          <w:rFonts w:ascii="Calibri" w:hAnsi="Calibri" w:cs="Calibri"/>
          <w:sz w:val="20"/>
          <w:u w:val="none"/>
        </w:rPr>
        <w:lastRenderedPageBreak/>
        <w:t xml:space="preserve"> </w:t>
      </w:r>
      <w:r w:rsidRPr="002D5B1B">
        <w:rPr>
          <w:rFonts w:ascii="Calibri" w:hAnsi="Calibri" w:cs="Calibri"/>
          <w:sz w:val="20"/>
          <w:u w:val="none"/>
        </w:rPr>
        <w:tab/>
      </w:r>
      <w:r w:rsidRPr="002D5B1B">
        <w:rPr>
          <w:rFonts w:ascii="Calibri" w:hAnsi="Calibri" w:cs="Calibri"/>
          <w:sz w:val="20"/>
          <w:u w:val="none"/>
        </w:rPr>
        <w:tab/>
      </w:r>
      <w:r w:rsidRPr="002D5B1B">
        <w:rPr>
          <w:rFonts w:ascii="Calibri" w:hAnsi="Calibri" w:cs="Calibri"/>
        </w:rPr>
        <w:t xml:space="preserve"> </w:t>
      </w:r>
    </w:p>
    <w:p w:rsidR="008269F9" w:rsidRPr="002D5B1B" w:rsidRDefault="008269F9" w:rsidP="008269F9">
      <w:r w:rsidRPr="002D5B1B">
        <w:rPr>
          <w:noProof/>
        </w:rPr>
        <mc:AlternateContent>
          <mc:Choice Requires="wps">
            <w:drawing>
              <wp:anchor distT="0" distB="0" distL="114300" distR="114300" simplePos="0" relativeHeight="251661312" behindDoc="0" locked="0" layoutInCell="0" allowOverlap="1" wp14:anchorId="7C7CE3FC" wp14:editId="5E433B0C">
                <wp:simplePos x="0" y="0"/>
                <wp:positionH relativeFrom="column">
                  <wp:posOffset>0</wp:posOffset>
                </wp:positionH>
                <wp:positionV relativeFrom="paragraph">
                  <wp:posOffset>28575</wp:posOffset>
                </wp:positionV>
                <wp:extent cx="5943600" cy="0"/>
                <wp:effectExtent l="0" t="19050" r="0" b="0"/>
                <wp:wrapNone/>
                <wp:docPr id="1" nam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43600" cy="0"/>
                        </a:xfrm>
                        <a:prstGeom prst="line">
                          <a:avLst/>
                        </a:prstGeom>
                        <a:noFill/>
                        <a:ln w="38100" cmpd="dbl">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57D2D9" id="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6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" o:allowincell="f" strokecolor="blue" strokeweight="3pt">
                <v:stroke linestyle="thinThin"/>
                <o:lock v:ext="edit" shapetype="f"/>
              </v:line>
            </w:pict>
          </mc:Fallback>
        </mc:AlternateContent>
      </w:r>
    </w:p>
    <w:p w:rsidR="008269F9" w:rsidRPr="002D5B1B" w:rsidRDefault="008269F9" w:rsidP="008269F9">
      <w:pPr>
        <w:numPr>
          <w:ilvl w:val="0"/>
          <w:numId w:val="1"/>
        </w:numPr>
        <w:autoSpaceDE w:val="0"/>
        <w:autoSpaceDN w:val="0"/>
        <w:adjustRightInd w:val="0"/>
        <w:jc w:val="both"/>
        <w:rPr>
          <w:rFonts w:ascii="Calibri" w:hAnsi="Calibri" w:cs="Calibri"/>
          <w:b/>
          <w:sz w:val="24"/>
          <w:szCs w:val="22"/>
        </w:rPr>
      </w:pPr>
      <w:r w:rsidRPr="002D5B1B">
        <w:rPr>
          <w:rFonts w:ascii="Calibri" w:hAnsi="Calibri" w:cs="Calibri"/>
          <w:b/>
          <w:sz w:val="24"/>
          <w:szCs w:val="22"/>
        </w:rPr>
        <w:t>Course Descriptions:</w:t>
      </w:r>
    </w:p>
    <w:p w:rsidR="008269F9" w:rsidRPr="002D5B1B" w:rsidRDefault="006D212C" w:rsidP="008269F9">
      <w:pPr>
        <w:ind w:left="1080"/>
        <w:jc w:val="both"/>
        <w:rPr>
          <w:rFonts w:ascii="Calibri" w:hAnsi="Calibri"/>
        </w:rPr>
      </w:pPr>
      <w:r>
        <w:rPr>
          <w:rFonts w:ascii="Calibri" w:hAnsi="Calibri"/>
        </w:rPr>
        <w:t>Clinical Intervention</w:t>
      </w:r>
      <w:r w:rsidR="008269F9" w:rsidRPr="002D5B1B">
        <w:rPr>
          <w:rFonts w:ascii="Calibri" w:hAnsi="Calibri"/>
        </w:rPr>
        <w:t xml:space="preserve"> contains the</w:t>
      </w:r>
      <w:r>
        <w:rPr>
          <w:rFonts w:ascii="Calibri" w:hAnsi="Calibri"/>
        </w:rPr>
        <w:t xml:space="preserve"> history</w:t>
      </w:r>
      <w:r w:rsidR="008269F9" w:rsidRPr="002D5B1B">
        <w:rPr>
          <w:rFonts w:ascii="Calibri" w:hAnsi="Calibri"/>
        </w:rPr>
        <w:t xml:space="preserve"> and </w:t>
      </w:r>
      <w:r>
        <w:rPr>
          <w:rFonts w:ascii="Calibri" w:hAnsi="Calibri"/>
        </w:rPr>
        <w:t>psychological well-being,</w:t>
      </w:r>
      <w:r w:rsidR="008269F9" w:rsidRPr="002D5B1B">
        <w:rPr>
          <w:rFonts w:ascii="Calibri" w:hAnsi="Calibri"/>
        </w:rPr>
        <w:t xml:space="preserve"> behaviors, management</w:t>
      </w:r>
      <w:r>
        <w:rPr>
          <w:rFonts w:ascii="Calibri" w:hAnsi="Calibri"/>
        </w:rPr>
        <w:t xml:space="preserve"> and future challenges in Clinical P</w:t>
      </w:r>
      <w:r w:rsidR="008269F9" w:rsidRPr="002D5B1B">
        <w:rPr>
          <w:rFonts w:ascii="Calibri" w:hAnsi="Calibri"/>
        </w:rPr>
        <w:t>sychology</w:t>
      </w:r>
      <w:r>
        <w:rPr>
          <w:rFonts w:ascii="Calibri" w:hAnsi="Calibri"/>
        </w:rPr>
        <w:t>.</w:t>
      </w:r>
      <w:r w:rsidR="008269F9" w:rsidRPr="002D5B1B">
        <w:rPr>
          <w:rFonts w:ascii="Calibri" w:hAnsi="Calibri"/>
        </w:rPr>
        <w:t xml:space="preserve"> </w:t>
      </w:r>
    </w:p>
    <w:p w:rsidR="008269F9" w:rsidRPr="002D5B1B" w:rsidRDefault="008269F9" w:rsidP="008269F9">
      <w:pPr>
        <w:autoSpaceDE w:val="0"/>
        <w:autoSpaceDN w:val="0"/>
        <w:adjustRightInd w:val="0"/>
        <w:ind w:left="1080" w:firstLine="360"/>
        <w:jc w:val="both"/>
        <w:rPr>
          <w:sz w:val="22"/>
          <w:szCs w:val="22"/>
        </w:rPr>
      </w:pPr>
    </w:p>
    <w:p w:rsidR="008269F9" w:rsidRPr="002D5B1B" w:rsidRDefault="008269F9" w:rsidP="008269F9">
      <w:pPr>
        <w:numPr>
          <w:ilvl w:val="0"/>
          <w:numId w:val="1"/>
        </w:numPr>
        <w:rPr>
          <w:rFonts w:ascii="Calibri" w:hAnsi="Calibri" w:cs="Calibri"/>
          <w:b/>
          <w:sz w:val="24"/>
          <w:szCs w:val="22"/>
        </w:rPr>
      </w:pPr>
      <w:r w:rsidRPr="002D5B1B">
        <w:rPr>
          <w:rFonts w:ascii="Calibri" w:hAnsi="Calibri" w:cs="Calibri"/>
          <w:b/>
          <w:sz w:val="24"/>
          <w:szCs w:val="22"/>
        </w:rPr>
        <w:t>Course Objectives:</w:t>
      </w:r>
    </w:p>
    <w:p w:rsidR="008269F9" w:rsidRPr="002D5B1B" w:rsidRDefault="008269F9" w:rsidP="008269F9">
      <w:pPr>
        <w:numPr>
          <w:ilvl w:val="0"/>
          <w:numId w:val="2"/>
        </w:numPr>
        <w:jc w:val="both"/>
        <w:rPr>
          <w:rFonts w:ascii="Calibri" w:hAnsi="Calibri" w:cs="Calibri"/>
        </w:rPr>
      </w:pPr>
      <w:r w:rsidRPr="002D5B1B">
        <w:rPr>
          <w:rFonts w:ascii="Calibri" w:hAnsi="Calibri"/>
        </w:rPr>
        <w:t xml:space="preserve">To understand reflect and critically evaluate basic </w:t>
      </w:r>
      <w:r w:rsidR="00442572">
        <w:rPr>
          <w:rFonts w:ascii="Calibri" w:hAnsi="Calibri"/>
        </w:rPr>
        <w:t>concepts of therapies</w:t>
      </w:r>
      <w:r w:rsidRPr="002D5B1B">
        <w:rPr>
          <w:rFonts w:ascii="Calibri" w:hAnsi="Calibri"/>
        </w:rPr>
        <w:t>.</w:t>
      </w:r>
    </w:p>
    <w:p w:rsidR="008269F9" w:rsidRPr="002D5B1B" w:rsidRDefault="008269F9" w:rsidP="008269F9">
      <w:pPr>
        <w:numPr>
          <w:ilvl w:val="0"/>
          <w:numId w:val="2"/>
        </w:numPr>
        <w:jc w:val="both"/>
        <w:rPr>
          <w:rFonts w:ascii="Calibri" w:hAnsi="Calibri" w:cs="Calibri"/>
        </w:rPr>
      </w:pPr>
      <w:r w:rsidRPr="002D5B1B">
        <w:rPr>
          <w:rFonts w:ascii="Calibri" w:hAnsi="Calibri" w:cs="Calibri"/>
        </w:rPr>
        <w:t xml:space="preserve">To help you better understand things such as how best to study for tests, how to read affectively, and how to remember difficulty to learn material. </w:t>
      </w:r>
    </w:p>
    <w:p w:rsidR="008269F9" w:rsidRPr="002D5B1B" w:rsidRDefault="008269F9" w:rsidP="008269F9">
      <w:pPr>
        <w:ind w:left="1080"/>
        <w:rPr>
          <w:rFonts w:ascii="Calibri" w:hAnsi="Calibri" w:cs="Calibri"/>
          <w:b/>
          <w:sz w:val="24"/>
          <w:szCs w:val="22"/>
        </w:rPr>
      </w:pPr>
    </w:p>
    <w:p w:rsidR="008269F9" w:rsidRPr="002D5B1B" w:rsidRDefault="008269F9" w:rsidP="008269F9">
      <w:pPr>
        <w:numPr>
          <w:ilvl w:val="0"/>
          <w:numId w:val="1"/>
        </w:numPr>
        <w:rPr>
          <w:rFonts w:ascii="Calibri" w:hAnsi="Calibri" w:cs="Calibri"/>
          <w:b/>
          <w:sz w:val="24"/>
          <w:szCs w:val="22"/>
        </w:rPr>
      </w:pPr>
      <w:r w:rsidRPr="002D5B1B">
        <w:rPr>
          <w:rFonts w:ascii="Calibri" w:hAnsi="Calibri" w:cs="Calibri"/>
          <w:b/>
          <w:sz w:val="24"/>
          <w:szCs w:val="22"/>
        </w:rPr>
        <w:t>Course Material:</w:t>
      </w:r>
    </w:p>
    <w:p w:rsidR="008269F9" w:rsidRPr="002D5B1B" w:rsidRDefault="008269F9" w:rsidP="008269F9">
      <w:pPr>
        <w:numPr>
          <w:ilvl w:val="0"/>
          <w:numId w:val="3"/>
        </w:numPr>
        <w:rPr>
          <w:rFonts w:ascii="Calibri" w:hAnsi="Calibri" w:cs="Calibri"/>
          <w:b/>
          <w:sz w:val="22"/>
          <w:szCs w:val="22"/>
          <w:u w:val="single"/>
        </w:rPr>
      </w:pPr>
      <w:r w:rsidRPr="002D5B1B">
        <w:rPr>
          <w:rFonts w:ascii="Calibri" w:hAnsi="Calibri" w:cs="Calibri"/>
          <w:b/>
          <w:sz w:val="22"/>
          <w:szCs w:val="22"/>
          <w:u w:val="single"/>
        </w:rPr>
        <w:t>Recommended Text book :</w:t>
      </w:r>
    </w:p>
    <w:p w:rsidR="008269F9" w:rsidRPr="002D5B1B" w:rsidRDefault="008269F9" w:rsidP="008269F9">
      <w:pPr>
        <w:ind w:left="990"/>
        <w:rPr>
          <w:rFonts w:ascii="Calibri" w:hAnsi="Calibri" w:cs="Calibri"/>
          <w:b/>
          <w:sz w:val="22"/>
          <w:szCs w:val="22"/>
          <w:u w:val="single"/>
        </w:rPr>
      </w:pPr>
    </w:p>
    <w:p w:rsidR="008269F9" w:rsidRDefault="00442572" w:rsidP="008269F9">
      <w:pPr>
        <w:ind w:left="990"/>
        <w:rPr>
          <w:rFonts w:ascii="Calibri" w:hAnsi="Calibri" w:cs="Calibri"/>
          <w:b/>
          <w:sz w:val="22"/>
          <w:szCs w:val="22"/>
          <w:u w:val="single"/>
        </w:rPr>
      </w:pPr>
      <w:proofErr w:type="spellStart"/>
      <w:r>
        <w:rPr>
          <w:shd w:val="clear" w:color="auto" w:fill="FFFFFF"/>
        </w:rPr>
        <w:t>Trull</w:t>
      </w:r>
      <w:proofErr w:type="spellEnd"/>
      <w:r>
        <w:rPr>
          <w:shd w:val="clear" w:color="auto" w:fill="FFFFFF"/>
        </w:rPr>
        <w:t xml:space="preserve">, T. J., &amp; </w:t>
      </w:r>
      <w:proofErr w:type="spellStart"/>
      <w:r>
        <w:rPr>
          <w:shd w:val="clear" w:color="auto" w:fill="FFFFFF"/>
        </w:rPr>
        <w:t>Prinstein</w:t>
      </w:r>
      <w:proofErr w:type="spellEnd"/>
      <w:r>
        <w:rPr>
          <w:shd w:val="clear" w:color="auto" w:fill="FFFFFF"/>
        </w:rPr>
        <w:t>, M. J. (2013</w:t>
      </w:r>
      <w:r w:rsidR="008269F9" w:rsidRPr="0037127A">
        <w:rPr>
          <w:shd w:val="clear" w:color="auto" w:fill="FFFFFF"/>
        </w:rPr>
        <w:t>). </w:t>
      </w:r>
      <w:r>
        <w:rPr>
          <w:i/>
          <w:iCs/>
          <w:shd w:val="clear" w:color="auto" w:fill="FFFFFF"/>
        </w:rPr>
        <w:t xml:space="preserve">Clinical </w:t>
      </w:r>
      <w:proofErr w:type="spellStart"/>
      <w:r>
        <w:rPr>
          <w:i/>
          <w:iCs/>
          <w:shd w:val="clear" w:color="auto" w:fill="FFFFFF"/>
        </w:rPr>
        <w:t>Psyhology</w:t>
      </w:r>
      <w:proofErr w:type="spellEnd"/>
      <w:r w:rsidR="008269F9" w:rsidRPr="0037127A">
        <w:rPr>
          <w:shd w:val="clear" w:color="auto" w:fill="FFFFFF"/>
        </w:rPr>
        <w:t xml:space="preserve">. </w:t>
      </w:r>
      <w:r>
        <w:rPr>
          <w:shd w:val="clear" w:color="auto" w:fill="FFFFFF"/>
        </w:rPr>
        <w:t>United States of America</w:t>
      </w:r>
      <w:r w:rsidR="008269F9" w:rsidRPr="0037127A">
        <w:rPr>
          <w:shd w:val="clear" w:color="auto" w:fill="FFFFFF"/>
        </w:rPr>
        <w:t xml:space="preserve">: </w:t>
      </w:r>
      <w:r>
        <w:rPr>
          <w:shd w:val="clear" w:color="auto" w:fill="FFFFFF"/>
        </w:rPr>
        <w:t>Jon-David Hague</w:t>
      </w:r>
      <w:r w:rsidR="008269F9" w:rsidRPr="0037127A">
        <w:rPr>
          <w:shd w:val="clear" w:color="auto" w:fill="FFFFFF"/>
        </w:rPr>
        <w:t>.</w:t>
      </w:r>
    </w:p>
    <w:p w:rsidR="008269F9" w:rsidRPr="002D5B1B" w:rsidRDefault="008269F9" w:rsidP="008269F9">
      <w:pPr>
        <w:ind w:left="990"/>
        <w:rPr>
          <w:rFonts w:ascii="Calibri" w:hAnsi="Calibri" w:cs="Calibri"/>
          <w:b/>
          <w:sz w:val="22"/>
          <w:szCs w:val="22"/>
          <w:u w:val="single"/>
        </w:rPr>
      </w:pPr>
    </w:p>
    <w:p w:rsidR="008269F9" w:rsidRPr="002D5B1B" w:rsidRDefault="008269F9" w:rsidP="008269F9">
      <w:pPr>
        <w:ind w:left="990"/>
        <w:jc w:val="both"/>
        <w:rPr>
          <w:rFonts w:ascii="Calibri" w:hAnsi="Calibri" w:cs="Calibri"/>
          <w:b/>
          <w:sz w:val="22"/>
          <w:szCs w:val="22"/>
          <w:u w:val="single"/>
        </w:rPr>
      </w:pPr>
      <w:r w:rsidRPr="002D5B1B">
        <w:rPr>
          <w:rFonts w:ascii="Calibri" w:hAnsi="Calibri" w:cs="Calibri"/>
          <w:b/>
          <w:sz w:val="22"/>
          <w:szCs w:val="22"/>
          <w:u w:val="single"/>
        </w:rPr>
        <w:t>Supplementary Text</w:t>
      </w:r>
    </w:p>
    <w:p w:rsidR="008269F9" w:rsidRPr="002D5B1B" w:rsidRDefault="008269F9" w:rsidP="008269F9">
      <w:pPr>
        <w:ind w:left="990"/>
        <w:jc w:val="both"/>
        <w:rPr>
          <w:rFonts w:ascii="Calibri" w:hAnsi="Calibri" w:cs="Calibri"/>
          <w:b/>
          <w:sz w:val="22"/>
          <w:szCs w:val="22"/>
          <w:u w:val="single"/>
        </w:rPr>
      </w:pPr>
    </w:p>
    <w:p w:rsidR="008269F9" w:rsidRPr="002D5B1B" w:rsidRDefault="008269F9" w:rsidP="008269F9">
      <w:pPr>
        <w:pStyle w:val="Heading2"/>
        <w:numPr>
          <w:ilvl w:val="0"/>
          <w:numId w:val="3"/>
        </w:numPr>
        <w:jc w:val="left"/>
        <w:rPr>
          <w:rFonts w:ascii="Calibri" w:hAnsi="Calibri"/>
          <w:i/>
          <w:sz w:val="22"/>
          <w:szCs w:val="22"/>
        </w:rPr>
      </w:pPr>
      <w:r w:rsidRPr="002D5B1B">
        <w:rPr>
          <w:rFonts w:ascii="Calibri" w:hAnsi="Calibri"/>
          <w:sz w:val="22"/>
          <w:szCs w:val="22"/>
        </w:rPr>
        <w:t>Additional Resources</w:t>
      </w:r>
    </w:p>
    <w:p w:rsidR="008269F9" w:rsidRPr="002D5B1B" w:rsidRDefault="008269F9" w:rsidP="008269F9">
      <w:pPr>
        <w:ind w:left="1350"/>
        <w:rPr>
          <w:rFonts w:ascii="Calibri" w:hAnsi="Calibri"/>
          <w:b/>
        </w:rPr>
      </w:pPr>
    </w:p>
    <w:p w:rsidR="008269F9" w:rsidRPr="002D5B1B" w:rsidRDefault="008269F9" w:rsidP="008269F9">
      <w:pPr>
        <w:numPr>
          <w:ilvl w:val="0"/>
          <w:numId w:val="1"/>
        </w:numPr>
        <w:rPr>
          <w:rFonts w:ascii="Calibri" w:hAnsi="Calibri" w:cs="Calibri"/>
          <w:b/>
          <w:sz w:val="22"/>
          <w:szCs w:val="22"/>
        </w:rPr>
      </w:pPr>
      <w:r w:rsidRPr="002D5B1B">
        <w:rPr>
          <w:rFonts w:ascii="Calibri" w:hAnsi="Calibri" w:cs="Calibri"/>
          <w:b/>
          <w:sz w:val="24"/>
          <w:szCs w:val="22"/>
        </w:rPr>
        <w:t>Course Grading Policy:</w:t>
      </w:r>
    </w:p>
    <w:p w:rsidR="008269F9" w:rsidRPr="002D5B1B" w:rsidRDefault="008269F9" w:rsidP="008269F9">
      <w:pPr>
        <w:numPr>
          <w:ilvl w:val="1"/>
          <w:numId w:val="1"/>
        </w:numPr>
        <w:jc w:val="both"/>
        <w:rPr>
          <w:rFonts w:ascii="Calibri" w:hAnsi="Calibri" w:cs="Calibri"/>
          <w:szCs w:val="22"/>
        </w:rPr>
      </w:pPr>
      <w:r w:rsidRPr="002D5B1B">
        <w:rPr>
          <w:rFonts w:ascii="Calibri" w:hAnsi="Calibri" w:cs="Calibri"/>
          <w:szCs w:val="22"/>
        </w:rPr>
        <w:t>It is the policy of the instructor to grade all student performance through examinations, class participation in discussions, individual and /or team presentations, short or major papers requiring research or analysis, and other appropriate means.  Individual discussions of the reading material may be held at the discretion of the instructor.</w:t>
      </w:r>
    </w:p>
    <w:p w:rsidR="008269F9" w:rsidRPr="002D5B1B" w:rsidRDefault="008269F9" w:rsidP="008269F9">
      <w:pPr>
        <w:numPr>
          <w:ilvl w:val="1"/>
          <w:numId w:val="1"/>
        </w:numPr>
        <w:jc w:val="both"/>
        <w:rPr>
          <w:rFonts w:ascii="Calibri" w:hAnsi="Calibri" w:cs="Calibri"/>
          <w:szCs w:val="22"/>
        </w:rPr>
      </w:pPr>
      <w:r w:rsidRPr="002D5B1B">
        <w:rPr>
          <w:rFonts w:ascii="Calibri" w:hAnsi="Calibri" w:cs="Calibri"/>
          <w:szCs w:val="22"/>
        </w:rPr>
        <w:t>Unless otherwise indicated, each student is evaluated on the basis of his or her work-product (presentation).  Please note that the instructor requires that all papers, whether short or long, must be fully explained.  Thus any original work must be clearly distinguished from the work of others and properly cited.  More guidance will be provided in this matter, as necessary.</w:t>
      </w:r>
    </w:p>
    <w:p w:rsidR="008269F9" w:rsidRPr="002D5B1B" w:rsidRDefault="008269F9" w:rsidP="008269F9">
      <w:pPr>
        <w:ind w:left="1440"/>
        <w:rPr>
          <w:rFonts w:ascii="Calibri" w:hAnsi="Calibri" w:cs="Calibri"/>
          <w:szCs w:val="22"/>
        </w:rPr>
      </w:pPr>
    </w:p>
    <w:p w:rsidR="008269F9" w:rsidRPr="002D5B1B" w:rsidRDefault="008269F9" w:rsidP="008269F9">
      <w:pPr>
        <w:numPr>
          <w:ilvl w:val="1"/>
          <w:numId w:val="1"/>
        </w:numPr>
        <w:rPr>
          <w:rFonts w:ascii="Calibri" w:hAnsi="Calibri" w:cs="Calibri"/>
          <w:b/>
          <w:sz w:val="22"/>
          <w:szCs w:val="22"/>
        </w:rPr>
      </w:pPr>
      <w:r w:rsidRPr="002D5B1B">
        <w:rPr>
          <w:rFonts w:ascii="Calibri" w:hAnsi="Calibri" w:cs="Calibri"/>
          <w:b/>
          <w:sz w:val="22"/>
          <w:szCs w:val="22"/>
        </w:rPr>
        <w:t>Grading Criteria:</w:t>
      </w:r>
    </w:p>
    <w:p w:rsidR="008269F9" w:rsidRPr="002D5B1B" w:rsidRDefault="008269F9" w:rsidP="008269F9">
      <w:pPr>
        <w:rPr>
          <w:rFonts w:ascii="Calibri" w:hAnsi="Calibri" w:cs="Calibri"/>
          <w:sz w:val="22"/>
          <w:szCs w:val="22"/>
        </w:rPr>
      </w:pPr>
      <w:r w:rsidRPr="002D5B1B">
        <w:rPr>
          <w:rFonts w:ascii="Calibri" w:hAnsi="Calibri" w:cs="Calibri"/>
          <w:sz w:val="22"/>
          <w:szCs w:val="22"/>
        </w:rPr>
        <w:t xml:space="preserve">                                    </w:t>
      </w:r>
      <w:r w:rsidRPr="002D5B1B">
        <w:rPr>
          <w:rFonts w:ascii="Calibri" w:hAnsi="Calibri" w:cs="Calibri"/>
          <w:sz w:val="22"/>
          <w:szCs w:val="22"/>
        </w:rPr>
        <w:tab/>
      </w:r>
    </w:p>
    <w:p w:rsidR="008269F9" w:rsidRPr="002D5B1B" w:rsidRDefault="008269F9" w:rsidP="008269F9">
      <w:pPr>
        <w:ind w:left="1440" w:firstLine="720"/>
        <w:rPr>
          <w:rFonts w:ascii="Calibri" w:hAnsi="Calibri" w:cs="Calibri"/>
          <w:sz w:val="22"/>
          <w:szCs w:val="22"/>
        </w:rPr>
      </w:pPr>
      <w:r w:rsidRPr="002D5B1B">
        <w:rPr>
          <w:rFonts w:ascii="Calibri" w:hAnsi="Calibri" w:cs="Calibri"/>
          <w:sz w:val="22"/>
          <w:szCs w:val="22"/>
        </w:rPr>
        <w:t>Mid Term Exam</w:t>
      </w:r>
      <w:r w:rsidRPr="002D5B1B">
        <w:rPr>
          <w:rFonts w:ascii="Calibri" w:hAnsi="Calibri" w:cs="Calibri"/>
          <w:sz w:val="22"/>
          <w:szCs w:val="22"/>
        </w:rPr>
        <w:tab/>
      </w:r>
      <w:r w:rsidRPr="002D5B1B">
        <w:rPr>
          <w:rFonts w:ascii="Calibri" w:hAnsi="Calibri" w:cs="Calibri"/>
          <w:sz w:val="22"/>
          <w:szCs w:val="22"/>
        </w:rPr>
        <w:tab/>
      </w:r>
      <w:r w:rsidRPr="002D5B1B">
        <w:rPr>
          <w:rFonts w:ascii="Calibri" w:hAnsi="Calibri" w:cs="Calibri"/>
          <w:sz w:val="22"/>
          <w:szCs w:val="22"/>
        </w:rPr>
        <w:tab/>
      </w:r>
      <w:r w:rsidRPr="002D5B1B">
        <w:rPr>
          <w:rFonts w:ascii="Calibri" w:hAnsi="Calibri" w:cs="Calibri"/>
          <w:sz w:val="22"/>
          <w:szCs w:val="22"/>
        </w:rPr>
        <w:tab/>
      </w:r>
      <w:r w:rsidRPr="002D5B1B">
        <w:rPr>
          <w:rFonts w:ascii="Calibri" w:hAnsi="Calibri" w:cs="Calibri"/>
          <w:sz w:val="22"/>
          <w:szCs w:val="22"/>
        </w:rPr>
        <w:tab/>
        <w:t xml:space="preserve">     </w:t>
      </w:r>
      <w:r w:rsidRPr="002D5B1B">
        <w:rPr>
          <w:rFonts w:ascii="Calibri" w:hAnsi="Calibri" w:cs="Calibri"/>
          <w:sz w:val="22"/>
          <w:szCs w:val="22"/>
        </w:rPr>
        <w:tab/>
      </w:r>
      <w:r w:rsidRPr="002D5B1B">
        <w:rPr>
          <w:rFonts w:ascii="Calibri" w:hAnsi="Calibri" w:cs="Calibri"/>
          <w:sz w:val="22"/>
          <w:szCs w:val="22"/>
        </w:rPr>
        <w:tab/>
      </w:r>
      <w:r>
        <w:rPr>
          <w:rFonts w:ascii="Calibri" w:hAnsi="Calibri" w:cs="Calibri"/>
          <w:sz w:val="22"/>
          <w:szCs w:val="22"/>
        </w:rPr>
        <w:tab/>
      </w:r>
      <w:r w:rsidRPr="002D5B1B">
        <w:rPr>
          <w:rFonts w:ascii="Calibri" w:hAnsi="Calibri" w:cs="Calibri"/>
          <w:sz w:val="22"/>
          <w:szCs w:val="22"/>
        </w:rPr>
        <w:t>30</w:t>
      </w:r>
    </w:p>
    <w:p w:rsidR="008269F9" w:rsidRPr="002D5B1B" w:rsidRDefault="008269F9" w:rsidP="008269F9">
      <w:pPr>
        <w:rPr>
          <w:rFonts w:ascii="Calibri" w:hAnsi="Calibri" w:cs="Calibri"/>
          <w:sz w:val="22"/>
          <w:szCs w:val="22"/>
        </w:rPr>
      </w:pPr>
      <w:r w:rsidRPr="002D5B1B">
        <w:rPr>
          <w:rFonts w:ascii="Calibri" w:hAnsi="Calibri" w:cs="Calibri"/>
          <w:sz w:val="22"/>
          <w:szCs w:val="22"/>
        </w:rPr>
        <w:t xml:space="preserve">                                       </w:t>
      </w:r>
      <w:r w:rsidRPr="002D5B1B">
        <w:rPr>
          <w:rFonts w:ascii="Calibri" w:hAnsi="Calibri" w:cs="Calibri"/>
          <w:sz w:val="22"/>
          <w:szCs w:val="22"/>
        </w:rPr>
        <w:tab/>
        <w:t>Final Exam</w:t>
      </w:r>
      <w:r w:rsidRPr="002D5B1B">
        <w:rPr>
          <w:rFonts w:ascii="Calibri" w:hAnsi="Calibri" w:cs="Calibri"/>
          <w:sz w:val="22"/>
          <w:szCs w:val="22"/>
        </w:rPr>
        <w:tab/>
        <w:t xml:space="preserve">                                                                  </w:t>
      </w:r>
      <w:r w:rsidRPr="002D5B1B">
        <w:rPr>
          <w:rFonts w:ascii="Calibri" w:hAnsi="Calibri" w:cs="Calibri"/>
          <w:sz w:val="22"/>
          <w:szCs w:val="22"/>
        </w:rPr>
        <w:tab/>
      </w:r>
      <w:r w:rsidRPr="002D5B1B">
        <w:rPr>
          <w:rFonts w:ascii="Calibri" w:hAnsi="Calibri" w:cs="Calibri"/>
          <w:sz w:val="22"/>
          <w:szCs w:val="22"/>
        </w:rPr>
        <w:tab/>
      </w:r>
      <w:r>
        <w:rPr>
          <w:rFonts w:ascii="Calibri" w:hAnsi="Calibri" w:cs="Calibri"/>
          <w:sz w:val="22"/>
          <w:szCs w:val="22"/>
        </w:rPr>
        <w:tab/>
      </w:r>
      <w:r w:rsidRPr="002D5B1B">
        <w:rPr>
          <w:rFonts w:ascii="Calibri" w:hAnsi="Calibri" w:cs="Calibri"/>
          <w:sz w:val="22"/>
          <w:szCs w:val="22"/>
        </w:rPr>
        <w:t>50</w:t>
      </w:r>
    </w:p>
    <w:p w:rsidR="008269F9" w:rsidRPr="002D5B1B" w:rsidRDefault="008269F9" w:rsidP="008269F9">
      <w:pPr>
        <w:ind w:left="1440" w:firstLine="720"/>
        <w:rPr>
          <w:rFonts w:ascii="Calibri" w:hAnsi="Calibri" w:cs="Calibri"/>
          <w:sz w:val="22"/>
          <w:szCs w:val="22"/>
        </w:rPr>
      </w:pPr>
      <w:r w:rsidRPr="002D5B1B">
        <w:rPr>
          <w:rFonts w:ascii="Calibri" w:hAnsi="Calibri" w:cs="Calibri"/>
          <w:sz w:val="22"/>
          <w:szCs w:val="22"/>
        </w:rPr>
        <w:t xml:space="preserve">Sessional Marks </w:t>
      </w:r>
      <w:r w:rsidRPr="002D5B1B">
        <w:rPr>
          <w:rFonts w:ascii="Calibri" w:hAnsi="Calibri" w:cs="Calibri"/>
          <w:sz w:val="22"/>
          <w:szCs w:val="22"/>
        </w:rPr>
        <w:tab/>
      </w:r>
      <w:r w:rsidRPr="002D5B1B">
        <w:rPr>
          <w:rFonts w:ascii="Calibri" w:hAnsi="Calibri" w:cs="Calibri"/>
          <w:sz w:val="22"/>
          <w:szCs w:val="22"/>
        </w:rPr>
        <w:tab/>
      </w:r>
      <w:r w:rsidRPr="002D5B1B">
        <w:rPr>
          <w:rFonts w:ascii="Calibri" w:hAnsi="Calibri" w:cs="Calibri"/>
          <w:sz w:val="22"/>
          <w:szCs w:val="22"/>
        </w:rPr>
        <w:tab/>
      </w:r>
      <w:r w:rsidRPr="002D5B1B">
        <w:rPr>
          <w:rFonts w:ascii="Calibri" w:hAnsi="Calibri" w:cs="Calibri"/>
          <w:sz w:val="22"/>
          <w:szCs w:val="22"/>
        </w:rPr>
        <w:tab/>
      </w:r>
      <w:r w:rsidRPr="002D5B1B">
        <w:rPr>
          <w:rFonts w:ascii="Calibri" w:hAnsi="Calibri" w:cs="Calibri"/>
          <w:sz w:val="22"/>
          <w:szCs w:val="22"/>
        </w:rPr>
        <w:tab/>
      </w:r>
      <w:r w:rsidRPr="002D5B1B">
        <w:rPr>
          <w:rFonts w:ascii="Calibri" w:hAnsi="Calibri" w:cs="Calibri"/>
          <w:sz w:val="22"/>
          <w:szCs w:val="22"/>
        </w:rPr>
        <w:tab/>
      </w:r>
      <w:r>
        <w:rPr>
          <w:rFonts w:ascii="Calibri" w:hAnsi="Calibri" w:cs="Calibri"/>
          <w:sz w:val="22"/>
          <w:szCs w:val="22"/>
        </w:rPr>
        <w:tab/>
      </w:r>
      <w:r w:rsidRPr="002D5B1B">
        <w:rPr>
          <w:rFonts w:ascii="Calibri" w:hAnsi="Calibri" w:cs="Calibri"/>
          <w:sz w:val="22"/>
          <w:szCs w:val="22"/>
        </w:rPr>
        <w:t>20</w:t>
      </w:r>
    </w:p>
    <w:p w:rsidR="008269F9" w:rsidRPr="002D5B1B" w:rsidRDefault="008269F9" w:rsidP="008269F9">
      <w:pPr>
        <w:ind w:left="1440" w:firstLine="720"/>
        <w:rPr>
          <w:rFonts w:ascii="Calibri" w:hAnsi="Calibri" w:cs="Calibri"/>
          <w:sz w:val="22"/>
          <w:szCs w:val="22"/>
        </w:rPr>
      </w:pPr>
    </w:p>
    <w:p w:rsidR="008269F9" w:rsidRPr="002D5B1B" w:rsidRDefault="008269F9" w:rsidP="008269F9">
      <w:pPr>
        <w:ind w:left="1440" w:firstLine="720"/>
        <w:rPr>
          <w:rFonts w:ascii="Calibri" w:hAnsi="Calibri" w:cs="Calibri"/>
          <w:sz w:val="22"/>
          <w:szCs w:val="22"/>
        </w:rPr>
      </w:pPr>
      <w:r w:rsidRPr="002D5B1B">
        <w:rPr>
          <w:rFonts w:ascii="Calibri" w:hAnsi="Calibri" w:cs="Calibri"/>
          <w:sz w:val="22"/>
          <w:szCs w:val="22"/>
        </w:rPr>
        <w:t>Distribution of sessional marks is as under:</w:t>
      </w:r>
    </w:p>
    <w:p w:rsidR="008269F9" w:rsidRPr="002D5B1B" w:rsidRDefault="008269F9" w:rsidP="008269F9">
      <w:pPr>
        <w:ind w:left="2160" w:firstLine="720"/>
        <w:rPr>
          <w:rFonts w:ascii="Calibri" w:hAnsi="Calibri" w:cs="Calibri"/>
          <w:sz w:val="22"/>
          <w:szCs w:val="22"/>
        </w:rPr>
      </w:pPr>
      <w:r w:rsidRPr="002D5B1B">
        <w:rPr>
          <w:rFonts w:ascii="Calibri" w:hAnsi="Calibri" w:cs="Calibri"/>
          <w:sz w:val="22"/>
          <w:szCs w:val="22"/>
        </w:rPr>
        <w:t>Quizzes</w:t>
      </w:r>
      <w:r w:rsidRPr="002D5B1B">
        <w:rPr>
          <w:rFonts w:ascii="Calibri" w:hAnsi="Calibri" w:cs="Calibri"/>
          <w:sz w:val="22"/>
          <w:szCs w:val="22"/>
        </w:rPr>
        <w:tab/>
        <w:t xml:space="preserve">(two sudden quizzes; one in each term)           </w:t>
      </w:r>
      <w:r w:rsidRPr="002D5B1B">
        <w:rPr>
          <w:rFonts w:ascii="Calibri" w:hAnsi="Calibri" w:cs="Calibri"/>
          <w:sz w:val="22"/>
          <w:szCs w:val="22"/>
        </w:rPr>
        <w:tab/>
      </w:r>
      <w:r w:rsidRPr="002D5B1B">
        <w:rPr>
          <w:rFonts w:ascii="Calibri" w:hAnsi="Calibri" w:cs="Calibri"/>
          <w:sz w:val="22"/>
          <w:szCs w:val="22"/>
        </w:rPr>
        <w:tab/>
        <w:t>05</w:t>
      </w:r>
    </w:p>
    <w:p w:rsidR="008269F9" w:rsidRPr="002D5B1B" w:rsidRDefault="008269F9" w:rsidP="008269F9">
      <w:pPr>
        <w:ind w:left="1440" w:firstLine="720"/>
        <w:rPr>
          <w:rFonts w:ascii="Calibri" w:hAnsi="Calibri" w:cs="Calibri"/>
          <w:sz w:val="22"/>
          <w:szCs w:val="22"/>
        </w:rPr>
      </w:pPr>
      <w:r w:rsidRPr="002D5B1B">
        <w:rPr>
          <w:rFonts w:ascii="Calibri" w:hAnsi="Calibri" w:cs="Calibri"/>
          <w:sz w:val="22"/>
          <w:szCs w:val="22"/>
        </w:rPr>
        <w:lastRenderedPageBreak/>
        <w:t xml:space="preserve">             </w:t>
      </w:r>
      <w:r w:rsidRPr="002D5B1B">
        <w:rPr>
          <w:rFonts w:ascii="Calibri" w:hAnsi="Calibri" w:cs="Calibri"/>
          <w:sz w:val="22"/>
          <w:szCs w:val="22"/>
        </w:rPr>
        <w:tab/>
        <w:t xml:space="preserve">Assignments                       </w:t>
      </w:r>
      <w:r w:rsidRPr="002D5B1B">
        <w:rPr>
          <w:rFonts w:ascii="Calibri" w:hAnsi="Calibri" w:cs="Calibri"/>
          <w:sz w:val="22"/>
          <w:szCs w:val="22"/>
        </w:rPr>
        <w:tab/>
      </w:r>
      <w:r w:rsidRPr="002D5B1B">
        <w:rPr>
          <w:rFonts w:ascii="Calibri" w:hAnsi="Calibri" w:cs="Calibri"/>
          <w:sz w:val="22"/>
          <w:szCs w:val="22"/>
        </w:rPr>
        <w:tab/>
        <w:t xml:space="preserve">                         </w:t>
      </w:r>
      <w:r w:rsidRPr="002D5B1B">
        <w:rPr>
          <w:rFonts w:ascii="Calibri" w:hAnsi="Calibri" w:cs="Calibri"/>
          <w:sz w:val="22"/>
          <w:szCs w:val="22"/>
        </w:rPr>
        <w:tab/>
      </w:r>
      <w:r w:rsidRPr="002D5B1B">
        <w:rPr>
          <w:rFonts w:ascii="Calibri" w:hAnsi="Calibri" w:cs="Calibri"/>
          <w:sz w:val="22"/>
          <w:szCs w:val="22"/>
        </w:rPr>
        <w:tab/>
        <w:t>05</w:t>
      </w:r>
    </w:p>
    <w:p w:rsidR="008269F9" w:rsidRPr="002D5B1B" w:rsidRDefault="008269F9" w:rsidP="008269F9">
      <w:pPr>
        <w:ind w:left="720"/>
        <w:rPr>
          <w:rFonts w:ascii="Calibri" w:hAnsi="Calibri" w:cs="Calibri"/>
          <w:sz w:val="22"/>
          <w:szCs w:val="22"/>
        </w:rPr>
      </w:pPr>
      <w:r w:rsidRPr="002D5B1B">
        <w:rPr>
          <w:rFonts w:ascii="Calibri" w:hAnsi="Calibri" w:cs="Calibri"/>
          <w:sz w:val="22"/>
          <w:szCs w:val="22"/>
        </w:rPr>
        <w:t xml:space="preserve">                                       </w:t>
      </w:r>
      <w:r w:rsidRPr="002D5B1B">
        <w:rPr>
          <w:rFonts w:ascii="Calibri" w:hAnsi="Calibri" w:cs="Calibri"/>
          <w:sz w:val="22"/>
          <w:szCs w:val="22"/>
        </w:rPr>
        <w:tab/>
        <w:t xml:space="preserve">Presentation </w:t>
      </w:r>
      <w:r w:rsidRPr="002D5B1B">
        <w:rPr>
          <w:rFonts w:ascii="Calibri" w:hAnsi="Calibri" w:cs="Calibri"/>
          <w:sz w:val="22"/>
          <w:szCs w:val="22"/>
        </w:rPr>
        <w:tab/>
      </w:r>
      <w:r w:rsidRPr="002D5B1B">
        <w:rPr>
          <w:rFonts w:ascii="Calibri" w:hAnsi="Calibri" w:cs="Calibri"/>
          <w:sz w:val="22"/>
          <w:szCs w:val="22"/>
        </w:rPr>
        <w:tab/>
      </w:r>
      <w:r w:rsidRPr="002D5B1B">
        <w:rPr>
          <w:rFonts w:ascii="Calibri" w:hAnsi="Calibri" w:cs="Calibri"/>
          <w:sz w:val="22"/>
          <w:szCs w:val="22"/>
        </w:rPr>
        <w:tab/>
      </w:r>
      <w:r w:rsidRPr="002D5B1B">
        <w:rPr>
          <w:rFonts w:ascii="Calibri" w:hAnsi="Calibri" w:cs="Calibri"/>
          <w:sz w:val="22"/>
          <w:szCs w:val="22"/>
        </w:rPr>
        <w:tab/>
      </w:r>
      <w:r w:rsidRPr="002D5B1B">
        <w:rPr>
          <w:rFonts w:ascii="Calibri" w:hAnsi="Calibri" w:cs="Calibri"/>
          <w:sz w:val="22"/>
          <w:szCs w:val="22"/>
        </w:rPr>
        <w:tab/>
      </w:r>
      <w:r w:rsidRPr="002D5B1B">
        <w:rPr>
          <w:rFonts w:ascii="Calibri" w:hAnsi="Calibri" w:cs="Calibri"/>
          <w:sz w:val="22"/>
          <w:szCs w:val="22"/>
        </w:rPr>
        <w:tab/>
        <w:t xml:space="preserve">             </w:t>
      </w:r>
      <w:r w:rsidRPr="002D5B1B">
        <w:rPr>
          <w:rFonts w:ascii="Calibri" w:hAnsi="Calibri" w:cs="Calibri"/>
          <w:sz w:val="22"/>
          <w:szCs w:val="22"/>
        </w:rPr>
        <w:tab/>
        <w:t>05</w:t>
      </w:r>
    </w:p>
    <w:p w:rsidR="008269F9" w:rsidRPr="002D5B1B" w:rsidRDefault="008269F9" w:rsidP="008269F9">
      <w:pPr>
        <w:ind w:left="2160" w:firstLine="720"/>
        <w:rPr>
          <w:rFonts w:ascii="Calibri" w:hAnsi="Calibri" w:cs="Calibri"/>
          <w:sz w:val="22"/>
          <w:szCs w:val="22"/>
        </w:rPr>
      </w:pPr>
      <w:r w:rsidRPr="002D5B1B">
        <w:rPr>
          <w:rFonts w:ascii="Calibri" w:hAnsi="Calibri" w:cs="Calibri"/>
          <w:sz w:val="22"/>
          <w:szCs w:val="22"/>
        </w:rPr>
        <w:t xml:space="preserve">Class participation and behavior </w:t>
      </w:r>
      <w:r w:rsidRPr="002D5B1B">
        <w:rPr>
          <w:rFonts w:ascii="Calibri" w:hAnsi="Calibri" w:cs="Calibri"/>
          <w:sz w:val="22"/>
          <w:szCs w:val="22"/>
        </w:rPr>
        <w:tab/>
      </w:r>
      <w:r w:rsidRPr="002D5B1B">
        <w:rPr>
          <w:rFonts w:ascii="Calibri" w:hAnsi="Calibri" w:cs="Calibri"/>
          <w:sz w:val="22"/>
          <w:szCs w:val="22"/>
        </w:rPr>
        <w:tab/>
      </w:r>
      <w:r w:rsidRPr="002D5B1B">
        <w:rPr>
          <w:rFonts w:ascii="Calibri" w:hAnsi="Calibri" w:cs="Calibri"/>
          <w:sz w:val="22"/>
          <w:szCs w:val="22"/>
        </w:rPr>
        <w:tab/>
      </w:r>
      <w:r w:rsidRPr="002D5B1B">
        <w:rPr>
          <w:rFonts w:ascii="Calibri" w:hAnsi="Calibri" w:cs="Calibri"/>
          <w:sz w:val="22"/>
          <w:szCs w:val="22"/>
        </w:rPr>
        <w:tab/>
        <w:t>05</w:t>
      </w:r>
    </w:p>
    <w:p w:rsidR="008269F9" w:rsidRPr="002D5B1B" w:rsidRDefault="008269F9" w:rsidP="008269F9">
      <w:pPr>
        <w:rPr>
          <w:rFonts w:ascii="Calibri" w:hAnsi="Calibri" w:cs="Calibri"/>
          <w:sz w:val="22"/>
          <w:szCs w:val="22"/>
        </w:rPr>
      </w:pPr>
      <w:r w:rsidRPr="002D5B1B">
        <w:rPr>
          <w:rFonts w:ascii="Calibri" w:hAnsi="Calibri" w:cs="Calibri"/>
          <w:sz w:val="22"/>
          <w:szCs w:val="22"/>
        </w:rPr>
        <w:t xml:space="preserve">                                       </w:t>
      </w:r>
      <w:r w:rsidRPr="002D5B1B">
        <w:rPr>
          <w:rFonts w:ascii="Calibri" w:hAnsi="Calibri" w:cs="Calibri"/>
          <w:sz w:val="22"/>
          <w:szCs w:val="22"/>
        </w:rPr>
        <w:tab/>
        <w:t xml:space="preserve"> </w:t>
      </w:r>
    </w:p>
    <w:p w:rsidR="008269F9" w:rsidRPr="002D5B1B" w:rsidRDefault="008269F9" w:rsidP="008269F9">
      <w:pPr>
        <w:ind w:left="1440" w:firstLine="720"/>
        <w:rPr>
          <w:rFonts w:ascii="Calibri" w:hAnsi="Calibri" w:cs="Calibri"/>
          <w:b/>
          <w:sz w:val="22"/>
          <w:szCs w:val="22"/>
        </w:rPr>
      </w:pPr>
      <w:r w:rsidRPr="002D5B1B">
        <w:rPr>
          <w:rFonts w:ascii="Calibri" w:hAnsi="Calibri" w:cs="Calibri"/>
          <w:b/>
          <w:sz w:val="22"/>
          <w:szCs w:val="22"/>
        </w:rPr>
        <w:t>Total</w:t>
      </w:r>
      <w:r w:rsidRPr="002D5B1B">
        <w:rPr>
          <w:rFonts w:ascii="Calibri" w:hAnsi="Calibri" w:cs="Calibri"/>
          <w:b/>
          <w:sz w:val="22"/>
          <w:szCs w:val="22"/>
        </w:rPr>
        <w:tab/>
      </w:r>
      <w:r w:rsidRPr="002D5B1B">
        <w:rPr>
          <w:rFonts w:ascii="Calibri" w:hAnsi="Calibri" w:cs="Calibri"/>
          <w:b/>
          <w:sz w:val="22"/>
          <w:szCs w:val="22"/>
        </w:rPr>
        <w:tab/>
      </w:r>
      <w:r w:rsidRPr="002D5B1B">
        <w:rPr>
          <w:rFonts w:ascii="Calibri" w:hAnsi="Calibri" w:cs="Calibri"/>
          <w:b/>
          <w:sz w:val="22"/>
          <w:szCs w:val="22"/>
        </w:rPr>
        <w:tab/>
      </w:r>
      <w:r w:rsidRPr="002D5B1B">
        <w:rPr>
          <w:rFonts w:ascii="Calibri" w:hAnsi="Calibri" w:cs="Calibri"/>
          <w:b/>
          <w:sz w:val="22"/>
          <w:szCs w:val="22"/>
        </w:rPr>
        <w:tab/>
        <w:t xml:space="preserve">             </w:t>
      </w:r>
      <w:r w:rsidRPr="002D5B1B">
        <w:rPr>
          <w:rFonts w:ascii="Calibri" w:hAnsi="Calibri" w:cs="Calibri"/>
          <w:b/>
          <w:sz w:val="22"/>
          <w:szCs w:val="22"/>
        </w:rPr>
        <w:tab/>
      </w:r>
      <w:r w:rsidRPr="002D5B1B">
        <w:rPr>
          <w:rFonts w:ascii="Calibri" w:hAnsi="Calibri" w:cs="Calibri"/>
          <w:b/>
          <w:sz w:val="22"/>
          <w:szCs w:val="22"/>
        </w:rPr>
        <w:tab/>
      </w:r>
      <w:r w:rsidRPr="002D5B1B">
        <w:rPr>
          <w:rFonts w:ascii="Calibri" w:hAnsi="Calibri" w:cs="Calibri"/>
          <w:b/>
          <w:sz w:val="22"/>
          <w:szCs w:val="22"/>
        </w:rPr>
        <w:tab/>
      </w:r>
      <w:r w:rsidRPr="002D5B1B">
        <w:rPr>
          <w:rFonts w:ascii="Calibri" w:hAnsi="Calibri" w:cs="Calibri"/>
          <w:b/>
          <w:sz w:val="22"/>
          <w:szCs w:val="22"/>
        </w:rPr>
        <w:tab/>
        <w:t>100</w:t>
      </w:r>
    </w:p>
    <w:p w:rsidR="008269F9" w:rsidRPr="002D5B1B" w:rsidRDefault="008269F9" w:rsidP="008269F9">
      <w:pPr>
        <w:ind w:left="1440" w:firstLine="720"/>
        <w:rPr>
          <w:b/>
          <w:sz w:val="22"/>
          <w:szCs w:val="22"/>
        </w:rPr>
      </w:pPr>
    </w:p>
    <w:p w:rsidR="008269F9" w:rsidRPr="002D5B1B" w:rsidRDefault="008269F9" w:rsidP="008269F9">
      <w:pPr>
        <w:ind w:left="360" w:firstLine="720"/>
        <w:jc w:val="center"/>
        <w:rPr>
          <w:b/>
          <w:szCs w:val="22"/>
        </w:rPr>
      </w:pPr>
      <w:r w:rsidRPr="002D5B1B">
        <w:rPr>
          <w:rFonts w:ascii="Calibri" w:hAnsi="Calibri" w:cs="Calibri"/>
          <w:b/>
          <w:szCs w:val="22"/>
        </w:rPr>
        <w:t>*ABSOLUTE GRADING</w:t>
      </w:r>
    </w:p>
    <w:p w:rsidR="008269F9" w:rsidRPr="002D5B1B" w:rsidRDefault="008269F9" w:rsidP="008269F9">
      <w:pPr>
        <w:ind w:left="1080"/>
        <w:jc w:val="both"/>
        <w:rPr>
          <w:rFonts w:ascii="Calibri" w:hAnsi="Calibri" w:cs="Calibri"/>
          <w:szCs w:val="22"/>
        </w:rPr>
      </w:pPr>
      <w:r w:rsidRPr="002D5B1B">
        <w:rPr>
          <w:rFonts w:ascii="Calibri" w:hAnsi="Calibri" w:cs="Calibri"/>
          <w:szCs w:val="22"/>
        </w:rPr>
        <w:t xml:space="preserve">NOTE ON EXAMS: ALL EXAMS ARE IN CLASS, CLOSE BOOK. </w:t>
      </w:r>
    </w:p>
    <w:p w:rsidR="008269F9" w:rsidRPr="002D5B1B" w:rsidRDefault="008269F9" w:rsidP="008269F9">
      <w:pPr>
        <w:ind w:left="1080"/>
        <w:rPr>
          <w:sz w:val="22"/>
          <w:szCs w:val="22"/>
        </w:rPr>
      </w:pPr>
    </w:p>
    <w:p w:rsidR="008269F9" w:rsidRPr="002D5B1B" w:rsidRDefault="008269F9" w:rsidP="008269F9">
      <w:pPr>
        <w:numPr>
          <w:ilvl w:val="0"/>
          <w:numId w:val="1"/>
        </w:numPr>
        <w:rPr>
          <w:rFonts w:ascii="Calibri" w:hAnsi="Calibri" w:cs="Calibri"/>
          <w:b/>
          <w:sz w:val="24"/>
          <w:szCs w:val="22"/>
        </w:rPr>
      </w:pPr>
      <w:r w:rsidRPr="002D5B1B">
        <w:rPr>
          <w:rFonts w:ascii="Calibri" w:hAnsi="Calibri" w:cs="Calibri"/>
          <w:b/>
          <w:sz w:val="24"/>
          <w:szCs w:val="22"/>
        </w:rPr>
        <w:t>The Teaching/Learning Environment &amp; Course Classroom Protocol:</w:t>
      </w:r>
    </w:p>
    <w:p w:rsidR="008269F9" w:rsidRPr="002D5B1B" w:rsidRDefault="008269F9" w:rsidP="008269F9">
      <w:pPr>
        <w:numPr>
          <w:ilvl w:val="1"/>
          <w:numId w:val="1"/>
        </w:numPr>
        <w:jc w:val="both"/>
        <w:rPr>
          <w:rFonts w:ascii="Calibri" w:hAnsi="Calibri" w:cs="Calibri"/>
          <w:szCs w:val="22"/>
        </w:rPr>
      </w:pPr>
      <w:r w:rsidRPr="002D5B1B">
        <w:rPr>
          <w:rFonts w:ascii="Calibri" w:hAnsi="Calibri" w:cs="Calibri"/>
          <w:szCs w:val="22"/>
        </w:rPr>
        <w:t>The instructor man</w:t>
      </w:r>
      <w:r w:rsidR="00A76E7C">
        <w:rPr>
          <w:rFonts w:ascii="Calibri" w:hAnsi="Calibri" w:cs="Calibri"/>
          <w:szCs w:val="22"/>
        </w:rPr>
        <w:t>ages her</w:t>
      </w:r>
      <w:r w:rsidRPr="002D5B1B">
        <w:rPr>
          <w:rFonts w:ascii="Calibri" w:hAnsi="Calibri" w:cs="Calibri"/>
          <w:szCs w:val="22"/>
        </w:rPr>
        <w:t xml:space="preserve"> classroom as if it is an executive training meeting or session in a business or government setting.</w:t>
      </w:r>
    </w:p>
    <w:p w:rsidR="008269F9" w:rsidRPr="002D5B1B" w:rsidRDefault="008269F9" w:rsidP="008269F9">
      <w:pPr>
        <w:numPr>
          <w:ilvl w:val="1"/>
          <w:numId w:val="1"/>
        </w:numPr>
        <w:jc w:val="both"/>
        <w:rPr>
          <w:rFonts w:ascii="Calibri" w:hAnsi="Calibri" w:cs="Calibri"/>
          <w:szCs w:val="22"/>
        </w:rPr>
      </w:pPr>
      <w:r w:rsidRPr="002D5B1B">
        <w:rPr>
          <w:rFonts w:ascii="Calibri" w:hAnsi="Calibri" w:cs="Calibri"/>
          <w:szCs w:val="22"/>
        </w:rPr>
        <w:t>The teaching/learning environment created in the classroom is led by the instructor but it is also understood that the most beneficial learning environment is one where students teach each other through optimum preparation, active classroom participation, and sharing of their own personal insights gained from lifelong experiences.</w:t>
      </w:r>
    </w:p>
    <w:p w:rsidR="008269F9" w:rsidRPr="002D5B1B" w:rsidRDefault="008269F9" w:rsidP="008269F9">
      <w:pPr>
        <w:numPr>
          <w:ilvl w:val="1"/>
          <w:numId w:val="1"/>
        </w:numPr>
        <w:jc w:val="both"/>
        <w:rPr>
          <w:rFonts w:ascii="Calibri" w:hAnsi="Calibri" w:cs="Calibri"/>
          <w:szCs w:val="22"/>
        </w:rPr>
      </w:pPr>
      <w:r w:rsidRPr="002D5B1B">
        <w:rPr>
          <w:rFonts w:ascii="Calibri" w:hAnsi="Calibri" w:cs="Calibri"/>
          <w:szCs w:val="22"/>
        </w:rPr>
        <w:t xml:space="preserve">Electronic gadgets, especially mobile phones must be on flight mode or silent mode. </w:t>
      </w:r>
    </w:p>
    <w:p w:rsidR="008269F9" w:rsidRPr="002D5B1B" w:rsidRDefault="008269F9" w:rsidP="008269F9">
      <w:pPr>
        <w:rPr>
          <w:rFonts w:ascii="Calibri" w:hAnsi="Calibri" w:cs="Calibri"/>
          <w:sz w:val="22"/>
          <w:szCs w:val="22"/>
        </w:rPr>
      </w:pPr>
    </w:p>
    <w:p w:rsidR="008269F9" w:rsidRPr="002D5B1B" w:rsidRDefault="008269F9" w:rsidP="008269F9">
      <w:pPr>
        <w:numPr>
          <w:ilvl w:val="0"/>
          <w:numId w:val="1"/>
        </w:numPr>
        <w:rPr>
          <w:rFonts w:ascii="Calibri" w:hAnsi="Calibri" w:cs="Calibri"/>
          <w:b/>
          <w:sz w:val="24"/>
          <w:szCs w:val="22"/>
        </w:rPr>
      </w:pPr>
      <w:r w:rsidRPr="002D5B1B">
        <w:rPr>
          <w:rFonts w:ascii="Calibri" w:hAnsi="Calibri" w:cs="Calibri"/>
          <w:b/>
          <w:sz w:val="24"/>
          <w:szCs w:val="22"/>
        </w:rPr>
        <w:t>Statement on Faculty and Student Code of Ethics</w:t>
      </w:r>
    </w:p>
    <w:p w:rsidR="008269F9" w:rsidRDefault="008269F9" w:rsidP="008269F9">
      <w:pPr>
        <w:ind w:left="1080"/>
        <w:jc w:val="both"/>
        <w:rPr>
          <w:rFonts w:ascii="Calibri" w:hAnsi="Calibri" w:cs="Calibri"/>
          <w:szCs w:val="22"/>
        </w:rPr>
      </w:pPr>
      <w:r w:rsidRPr="002D5B1B">
        <w:rPr>
          <w:rFonts w:ascii="Calibri" w:hAnsi="Calibri" w:cs="Calibri"/>
          <w:szCs w:val="22"/>
        </w:rPr>
        <w:t>The Code of Ethics sets the parameters for proper conduct in the classroom by both faculty and students.  This is basic but it underscores the main principle here that we will follow as a team:  The faculty member will do his best to provide the best teaching and learning environment for each student as an individual and for the class as a whole.  Students will be fairly evaluated in all their work and the contributions they make to enhance the objectives of the course.  Students, on the other hand, will be responsible for their own work-product, will provide proper documentation when they use the work of others as references, and will respect the rights of others to contribute to the teaching/learning environment as best suits their comfort level, the capabilities, and their motivations.</w:t>
      </w:r>
      <w:bookmarkStart w:id="0" w:name="_Hlk506498603"/>
    </w:p>
    <w:p w:rsidR="008269F9" w:rsidRDefault="008269F9" w:rsidP="008269F9">
      <w:pPr>
        <w:jc w:val="both"/>
        <w:rPr>
          <w:rFonts w:ascii="Calibri" w:hAnsi="Calibri" w:cs="Calibri"/>
          <w:szCs w:val="22"/>
        </w:rPr>
      </w:pPr>
    </w:p>
    <w:p w:rsidR="008269F9" w:rsidRPr="00BD2C05" w:rsidRDefault="008269F9" w:rsidP="008269F9">
      <w:pPr>
        <w:jc w:val="both"/>
        <w:rPr>
          <w:rFonts w:ascii="Calibri" w:hAnsi="Calibri" w:cs="Calibri"/>
          <w:szCs w:val="22"/>
        </w:rPr>
      </w:pPr>
      <w:r w:rsidRPr="002D5B1B">
        <w:rPr>
          <w:b/>
          <w:bCs/>
        </w:rPr>
        <w:t xml:space="preserve">Course Outline. </w:t>
      </w:r>
      <w:r w:rsidR="008D3DD8">
        <w:rPr>
          <w:b/>
          <w:bCs/>
        </w:rPr>
        <w:t>Clinical and</w:t>
      </w:r>
      <w:bookmarkStart w:id="1" w:name="_GoBack"/>
      <w:bookmarkEnd w:id="1"/>
      <w:r w:rsidR="008D3DD8">
        <w:rPr>
          <w:b/>
          <w:bCs/>
        </w:rPr>
        <w:t xml:space="preserve"> Psychosocial Intervention</w:t>
      </w:r>
    </w:p>
    <w:p w:rsidR="008269F9" w:rsidRPr="002D5B1B" w:rsidRDefault="008269F9" w:rsidP="008269F9"/>
    <w:tbl>
      <w:tblPr>
        <w:tblW w:w="10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34"/>
        <w:gridCol w:w="3010"/>
        <w:gridCol w:w="3108"/>
        <w:gridCol w:w="1283"/>
      </w:tblGrid>
      <w:tr w:rsidR="008269F9" w:rsidRPr="00957043" w:rsidTr="003A34AF">
        <w:trPr>
          <w:trHeight w:val="243"/>
        </w:trPr>
        <w:tc>
          <w:tcPr>
            <w:tcW w:w="2934"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Topic</w:t>
            </w:r>
          </w:p>
        </w:tc>
        <w:tc>
          <w:tcPr>
            <w:tcW w:w="3010"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Outcomes of the Topic</w:t>
            </w:r>
          </w:p>
        </w:tc>
        <w:tc>
          <w:tcPr>
            <w:tcW w:w="3108"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Activity</w:t>
            </w:r>
          </w:p>
        </w:tc>
        <w:tc>
          <w:tcPr>
            <w:tcW w:w="1283"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Schedule</w:t>
            </w:r>
          </w:p>
        </w:tc>
      </w:tr>
      <w:tr w:rsidR="008269F9" w:rsidRPr="00957043" w:rsidTr="003A34AF">
        <w:trPr>
          <w:trHeight w:val="1225"/>
        </w:trPr>
        <w:tc>
          <w:tcPr>
            <w:tcW w:w="2934" w:type="dxa"/>
            <w:tcBorders>
              <w:top w:val="single" w:sz="4" w:space="0" w:color="000000"/>
              <w:left w:val="single" w:sz="4" w:space="0" w:color="000000"/>
              <w:bottom w:val="single" w:sz="4" w:space="0" w:color="000000"/>
              <w:right w:val="single" w:sz="4" w:space="0" w:color="000000"/>
            </w:tcBorders>
          </w:tcPr>
          <w:p w:rsidR="008269F9" w:rsidRPr="00957043" w:rsidRDefault="008269F9" w:rsidP="00966998">
            <w:pPr>
              <w:autoSpaceDE w:val="0"/>
              <w:autoSpaceDN w:val="0"/>
              <w:adjustRightInd w:val="0"/>
              <w:rPr>
                <w:rFonts w:ascii="Calibri" w:eastAsia="Calibri" w:hAnsi="Calibri" w:cs="Calibri"/>
                <w:sz w:val="22"/>
                <w:szCs w:val="22"/>
              </w:rPr>
            </w:pPr>
            <w:r w:rsidRPr="00957043">
              <w:rPr>
                <w:rFonts w:ascii="Calibri" w:hAnsi="Calibri" w:cs="Calibri"/>
                <w:sz w:val="22"/>
                <w:szCs w:val="22"/>
              </w:rPr>
              <w:t xml:space="preserve">I. </w:t>
            </w:r>
            <w:r w:rsidR="00966998">
              <w:rPr>
                <w:rFonts w:ascii="Calibri" w:hAnsi="Calibri" w:cs="Calibri"/>
                <w:sz w:val="22"/>
                <w:szCs w:val="22"/>
              </w:rPr>
              <w:t>Foundation of Clinical Psychology</w:t>
            </w:r>
          </w:p>
        </w:tc>
        <w:tc>
          <w:tcPr>
            <w:tcW w:w="3010" w:type="dxa"/>
            <w:tcBorders>
              <w:top w:val="single" w:sz="4" w:space="0" w:color="000000"/>
              <w:left w:val="single" w:sz="4" w:space="0" w:color="000000"/>
              <w:bottom w:val="single" w:sz="4" w:space="0" w:color="000000"/>
              <w:right w:val="single" w:sz="4" w:space="0" w:color="000000"/>
            </w:tcBorders>
            <w:hideMark/>
          </w:tcPr>
          <w:p w:rsidR="008269F9" w:rsidRPr="00957043" w:rsidRDefault="00966998" w:rsidP="00966998">
            <w:pPr>
              <w:rPr>
                <w:rFonts w:ascii="Calibri" w:eastAsia="Calibri" w:hAnsi="Calibri" w:cs="Calibri"/>
                <w:sz w:val="22"/>
                <w:szCs w:val="22"/>
              </w:rPr>
            </w:pPr>
            <w:r>
              <w:rPr>
                <w:rFonts w:ascii="Calibri" w:eastAsia="Calibri" w:hAnsi="Calibri" w:cs="Calibri"/>
                <w:sz w:val="22"/>
                <w:szCs w:val="22"/>
              </w:rPr>
              <w:t>An introduction, historical overview</w:t>
            </w:r>
          </w:p>
        </w:tc>
        <w:tc>
          <w:tcPr>
            <w:tcW w:w="3108"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Analytical thinking activity:</w:t>
            </w:r>
          </w:p>
          <w:p w:rsidR="008269F9" w:rsidRPr="00957043" w:rsidRDefault="008269F9" w:rsidP="003A34AF">
            <w:pPr>
              <w:rPr>
                <w:rFonts w:ascii="Calibri" w:eastAsia="Calibri" w:hAnsi="Calibri" w:cs="Calibri"/>
                <w:sz w:val="22"/>
                <w:szCs w:val="22"/>
              </w:rPr>
            </w:pPr>
          </w:p>
        </w:tc>
        <w:tc>
          <w:tcPr>
            <w:tcW w:w="1283"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 xml:space="preserve">Week 1 </w:t>
            </w:r>
          </w:p>
        </w:tc>
      </w:tr>
      <w:tr w:rsidR="008269F9" w:rsidRPr="00957043" w:rsidTr="003A34AF">
        <w:trPr>
          <w:trHeight w:val="982"/>
        </w:trPr>
        <w:tc>
          <w:tcPr>
            <w:tcW w:w="2934"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966998">
            <w:pPr>
              <w:pStyle w:val="ListParagraph"/>
              <w:autoSpaceDE w:val="0"/>
              <w:autoSpaceDN w:val="0"/>
              <w:adjustRightInd w:val="0"/>
              <w:ind w:left="0"/>
              <w:contextualSpacing/>
              <w:rPr>
                <w:rFonts w:ascii="Calibri" w:eastAsia="Calibri" w:hAnsi="Calibri" w:cs="Calibri"/>
                <w:sz w:val="22"/>
                <w:szCs w:val="22"/>
              </w:rPr>
            </w:pPr>
            <w:r w:rsidRPr="00957043">
              <w:rPr>
                <w:rFonts w:ascii="Calibri" w:hAnsi="Calibri" w:cs="Calibri"/>
                <w:sz w:val="22"/>
                <w:szCs w:val="22"/>
              </w:rPr>
              <w:t xml:space="preserve">I. </w:t>
            </w:r>
            <w:r w:rsidR="00966998">
              <w:rPr>
                <w:rFonts w:ascii="Calibri" w:hAnsi="Calibri" w:cs="Calibri"/>
                <w:sz w:val="22"/>
                <w:szCs w:val="22"/>
              </w:rPr>
              <w:t>Foundation of Clinical Psychology</w:t>
            </w:r>
          </w:p>
        </w:tc>
        <w:tc>
          <w:tcPr>
            <w:tcW w:w="3010" w:type="dxa"/>
            <w:tcBorders>
              <w:top w:val="single" w:sz="4" w:space="0" w:color="000000"/>
              <w:left w:val="single" w:sz="4" w:space="0" w:color="000000"/>
              <w:bottom w:val="single" w:sz="4" w:space="0" w:color="000000"/>
              <w:right w:val="single" w:sz="4" w:space="0" w:color="000000"/>
            </w:tcBorders>
            <w:hideMark/>
          </w:tcPr>
          <w:p w:rsidR="008269F9" w:rsidRPr="00957043" w:rsidRDefault="00966998" w:rsidP="003A34AF">
            <w:pPr>
              <w:rPr>
                <w:rFonts w:ascii="Calibri" w:eastAsia="Calibri" w:hAnsi="Calibri" w:cs="Calibri"/>
                <w:sz w:val="22"/>
                <w:szCs w:val="22"/>
              </w:rPr>
            </w:pPr>
            <w:r>
              <w:rPr>
                <w:rFonts w:ascii="Calibri" w:eastAsia="Calibri" w:hAnsi="Calibri" w:cs="Calibri"/>
                <w:sz w:val="22"/>
                <w:szCs w:val="22"/>
              </w:rPr>
              <w:t>Current Issues in clinical psychology, diagnosis and classification of psychological problems</w:t>
            </w:r>
          </w:p>
        </w:tc>
        <w:tc>
          <w:tcPr>
            <w:tcW w:w="3108"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Class Activity:</w:t>
            </w:r>
          </w:p>
          <w:p w:rsidR="008269F9" w:rsidRPr="00957043" w:rsidRDefault="008269F9" w:rsidP="003A34AF">
            <w:pPr>
              <w:rPr>
                <w:rFonts w:ascii="Calibri" w:eastAsia="Calibri" w:hAnsi="Calibri" w:cs="Calibri"/>
                <w:sz w:val="22"/>
                <w:szCs w:val="22"/>
              </w:rPr>
            </w:pPr>
          </w:p>
        </w:tc>
        <w:tc>
          <w:tcPr>
            <w:tcW w:w="1283"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Week 2</w:t>
            </w:r>
          </w:p>
        </w:tc>
      </w:tr>
      <w:tr w:rsidR="008269F9" w:rsidRPr="00957043" w:rsidTr="003A34AF">
        <w:trPr>
          <w:trHeight w:val="982"/>
        </w:trPr>
        <w:tc>
          <w:tcPr>
            <w:tcW w:w="2934" w:type="dxa"/>
            <w:tcBorders>
              <w:top w:val="single" w:sz="4" w:space="0" w:color="000000"/>
              <w:left w:val="single" w:sz="4" w:space="0" w:color="000000"/>
              <w:bottom w:val="single" w:sz="4" w:space="0" w:color="000000"/>
              <w:right w:val="single" w:sz="4" w:space="0" w:color="000000"/>
            </w:tcBorders>
          </w:tcPr>
          <w:p w:rsidR="008269F9" w:rsidRPr="00957043" w:rsidRDefault="00966998" w:rsidP="003A34AF">
            <w:pPr>
              <w:autoSpaceDE w:val="0"/>
              <w:autoSpaceDN w:val="0"/>
              <w:adjustRightInd w:val="0"/>
              <w:rPr>
                <w:rFonts w:ascii="Calibri" w:hAnsi="Calibri" w:cs="Calibri"/>
                <w:sz w:val="22"/>
                <w:szCs w:val="22"/>
              </w:rPr>
            </w:pPr>
            <w:r>
              <w:rPr>
                <w:rFonts w:ascii="Calibri" w:hAnsi="Calibri" w:cs="Calibri"/>
                <w:sz w:val="22"/>
                <w:szCs w:val="22"/>
              </w:rPr>
              <w:t xml:space="preserve">II. Clinical Assessment </w:t>
            </w:r>
          </w:p>
        </w:tc>
        <w:tc>
          <w:tcPr>
            <w:tcW w:w="3010"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966998">
            <w:pPr>
              <w:rPr>
                <w:rFonts w:ascii="Calibri" w:eastAsia="Calibri" w:hAnsi="Calibri" w:cs="Calibri"/>
                <w:sz w:val="22"/>
                <w:szCs w:val="22"/>
              </w:rPr>
            </w:pPr>
            <w:r w:rsidRPr="00957043">
              <w:rPr>
                <w:rFonts w:ascii="Calibri" w:eastAsia="Calibri" w:hAnsi="Calibri" w:cs="Calibri"/>
                <w:sz w:val="22"/>
                <w:szCs w:val="22"/>
              </w:rPr>
              <w:t xml:space="preserve">Student will learn about The </w:t>
            </w:r>
            <w:r w:rsidR="00966998">
              <w:rPr>
                <w:rFonts w:ascii="Calibri" w:eastAsia="Calibri" w:hAnsi="Calibri" w:cs="Calibri"/>
                <w:sz w:val="22"/>
                <w:szCs w:val="22"/>
              </w:rPr>
              <w:t xml:space="preserve">Assessment interview and the assessment of intelligence </w:t>
            </w:r>
          </w:p>
        </w:tc>
        <w:tc>
          <w:tcPr>
            <w:tcW w:w="3108"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 xml:space="preserve">Class Activity: </w:t>
            </w:r>
          </w:p>
          <w:p w:rsidR="008269F9" w:rsidRPr="00957043" w:rsidRDefault="008269F9" w:rsidP="003A34AF">
            <w:pPr>
              <w:rPr>
                <w:rFonts w:ascii="Calibri" w:eastAsia="Calibri" w:hAnsi="Calibri" w:cs="Calibri"/>
                <w:sz w:val="22"/>
                <w:szCs w:val="22"/>
              </w:rPr>
            </w:pPr>
          </w:p>
        </w:tc>
        <w:tc>
          <w:tcPr>
            <w:tcW w:w="1283"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Week 3</w:t>
            </w:r>
          </w:p>
        </w:tc>
      </w:tr>
      <w:tr w:rsidR="008269F9" w:rsidRPr="00957043" w:rsidTr="003A34AF">
        <w:trPr>
          <w:trHeight w:val="728"/>
        </w:trPr>
        <w:tc>
          <w:tcPr>
            <w:tcW w:w="2934"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pStyle w:val="ListParagraph"/>
              <w:autoSpaceDE w:val="0"/>
              <w:autoSpaceDN w:val="0"/>
              <w:adjustRightInd w:val="0"/>
              <w:ind w:left="0"/>
              <w:rPr>
                <w:rFonts w:ascii="Calibri" w:hAnsi="Calibri" w:cs="Calibri"/>
                <w:sz w:val="22"/>
                <w:szCs w:val="22"/>
              </w:rPr>
            </w:pPr>
            <w:r w:rsidRPr="00957043">
              <w:rPr>
                <w:rFonts w:ascii="Calibri" w:hAnsi="Calibri" w:cs="Calibri"/>
                <w:sz w:val="22"/>
                <w:szCs w:val="22"/>
              </w:rPr>
              <w:t xml:space="preserve">II. </w:t>
            </w:r>
            <w:r w:rsidR="00966998">
              <w:rPr>
                <w:rFonts w:ascii="Calibri" w:hAnsi="Calibri" w:cs="Calibri"/>
                <w:sz w:val="22"/>
                <w:szCs w:val="22"/>
              </w:rPr>
              <w:t xml:space="preserve">Clinical Assessment </w:t>
            </w:r>
          </w:p>
          <w:p w:rsidR="008269F9" w:rsidRPr="00957043" w:rsidRDefault="008269F9" w:rsidP="003A34AF">
            <w:pPr>
              <w:rPr>
                <w:rFonts w:ascii="Calibri" w:hAnsi="Calibri" w:cs="Calibri"/>
                <w:sz w:val="22"/>
                <w:szCs w:val="22"/>
              </w:rPr>
            </w:pPr>
          </w:p>
          <w:p w:rsidR="008269F9" w:rsidRPr="00957043" w:rsidRDefault="008269F9" w:rsidP="003A34AF">
            <w:pPr>
              <w:rPr>
                <w:rFonts w:ascii="Calibri" w:hAnsi="Calibri" w:cs="Calibri"/>
                <w:sz w:val="22"/>
                <w:szCs w:val="22"/>
              </w:rPr>
            </w:pPr>
          </w:p>
          <w:p w:rsidR="008269F9" w:rsidRPr="00957043" w:rsidRDefault="008269F9" w:rsidP="003A34AF">
            <w:pPr>
              <w:rPr>
                <w:rFonts w:ascii="Calibri" w:hAnsi="Calibri" w:cs="Calibri"/>
                <w:sz w:val="22"/>
                <w:szCs w:val="22"/>
              </w:rPr>
            </w:pPr>
          </w:p>
        </w:tc>
        <w:tc>
          <w:tcPr>
            <w:tcW w:w="3010"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966998">
            <w:pPr>
              <w:rPr>
                <w:rFonts w:ascii="Calibri" w:eastAsia="Calibri" w:hAnsi="Calibri" w:cs="Calibri"/>
                <w:sz w:val="22"/>
                <w:szCs w:val="22"/>
              </w:rPr>
            </w:pPr>
            <w:r w:rsidRPr="00957043">
              <w:rPr>
                <w:rFonts w:ascii="Calibri" w:eastAsia="Calibri" w:hAnsi="Calibri" w:cs="Calibri"/>
                <w:sz w:val="22"/>
                <w:szCs w:val="22"/>
              </w:rPr>
              <w:t xml:space="preserve">Students will learn about the </w:t>
            </w:r>
            <w:r w:rsidR="00966998">
              <w:rPr>
                <w:rFonts w:ascii="Calibri" w:eastAsia="Calibri" w:hAnsi="Calibri" w:cs="Calibri"/>
                <w:sz w:val="22"/>
                <w:szCs w:val="22"/>
              </w:rPr>
              <w:t xml:space="preserve">personality assessment and behavioral assessment </w:t>
            </w:r>
          </w:p>
        </w:tc>
        <w:tc>
          <w:tcPr>
            <w:tcW w:w="3108"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Assignment:</w:t>
            </w:r>
          </w:p>
        </w:tc>
        <w:tc>
          <w:tcPr>
            <w:tcW w:w="1283"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Week 4</w:t>
            </w:r>
          </w:p>
        </w:tc>
      </w:tr>
      <w:tr w:rsidR="008269F9" w:rsidRPr="00957043" w:rsidTr="003A34AF">
        <w:trPr>
          <w:trHeight w:val="982"/>
        </w:trPr>
        <w:tc>
          <w:tcPr>
            <w:tcW w:w="2934" w:type="dxa"/>
            <w:tcBorders>
              <w:top w:val="single" w:sz="4" w:space="0" w:color="000000"/>
              <w:left w:val="single" w:sz="4" w:space="0" w:color="000000"/>
              <w:bottom w:val="single" w:sz="4" w:space="0" w:color="000000"/>
              <w:right w:val="single" w:sz="4" w:space="0" w:color="000000"/>
            </w:tcBorders>
          </w:tcPr>
          <w:p w:rsidR="008269F9" w:rsidRPr="00957043" w:rsidRDefault="008269F9" w:rsidP="00966998">
            <w:pPr>
              <w:rPr>
                <w:rFonts w:ascii="Calibri" w:eastAsia="Calibri" w:hAnsi="Calibri" w:cs="Calibri"/>
                <w:sz w:val="22"/>
                <w:szCs w:val="22"/>
              </w:rPr>
            </w:pPr>
            <w:r w:rsidRPr="00957043">
              <w:rPr>
                <w:rStyle w:val="fontstyle01"/>
                <w:rFonts w:ascii="Calibri" w:hAnsi="Calibri" w:cs="Calibri"/>
                <w:sz w:val="22"/>
                <w:szCs w:val="22"/>
              </w:rPr>
              <w:t xml:space="preserve">III. </w:t>
            </w:r>
            <w:r w:rsidR="00966998">
              <w:rPr>
                <w:rStyle w:val="fontstyle01"/>
                <w:rFonts w:ascii="Calibri" w:hAnsi="Calibri" w:cs="Calibri"/>
                <w:sz w:val="22"/>
                <w:szCs w:val="22"/>
              </w:rPr>
              <w:t>Clinical Interventions</w:t>
            </w:r>
          </w:p>
        </w:tc>
        <w:tc>
          <w:tcPr>
            <w:tcW w:w="3010"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966998">
            <w:pPr>
              <w:rPr>
                <w:rFonts w:ascii="Calibri" w:eastAsia="Calibri" w:hAnsi="Calibri" w:cs="Calibri"/>
                <w:sz w:val="22"/>
                <w:szCs w:val="22"/>
              </w:rPr>
            </w:pPr>
            <w:r w:rsidRPr="00957043">
              <w:rPr>
                <w:rFonts w:ascii="Calibri" w:eastAsia="Calibri" w:hAnsi="Calibri" w:cs="Calibri"/>
                <w:sz w:val="22"/>
                <w:szCs w:val="22"/>
              </w:rPr>
              <w:t>Students will learn about</w:t>
            </w:r>
            <w:r w:rsidRPr="00957043">
              <w:rPr>
                <w:rFonts w:ascii="Calibri" w:hAnsi="Calibri" w:cs="Calibri"/>
                <w:color w:val="000000"/>
                <w:sz w:val="22"/>
                <w:szCs w:val="22"/>
              </w:rPr>
              <w:t xml:space="preserve"> </w:t>
            </w:r>
            <w:r w:rsidR="00966998">
              <w:rPr>
                <w:rFonts w:ascii="Calibri" w:eastAsia="Calibri" w:hAnsi="Calibri" w:cs="Calibri"/>
                <w:sz w:val="22"/>
                <w:szCs w:val="22"/>
              </w:rPr>
              <w:t>psychological interventions</w:t>
            </w:r>
          </w:p>
        </w:tc>
        <w:tc>
          <w:tcPr>
            <w:tcW w:w="3108"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Class Activity:</w:t>
            </w:r>
          </w:p>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w:t>
            </w:r>
          </w:p>
        </w:tc>
        <w:tc>
          <w:tcPr>
            <w:tcW w:w="1283"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Week 5</w:t>
            </w:r>
          </w:p>
        </w:tc>
      </w:tr>
      <w:tr w:rsidR="008269F9" w:rsidRPr="00957043" w:rsidTr="003A34AF">
        <w:trPr>
          <w:trHeight w:val="1225"/>
        </w:trPr>
        <w:tc>
          <w:tcPr>
            <w:tcW w:w="2934" w:type="dxa"/>
            <w:tcBorders>
              <w:top w:val="single" w:sz="4" w:space="0" w:color="000000"/>
              <w:left w:val="single" w:sz="4" w:space="0" w:color="000000"/>
              <w:bottom w:val="single" w:sz="4" w:space="0" w:color="000000"/>
              <w:right w:val="single" w:sz="4" w:space="0" w:color="000000"/>
            </w:tcBorders>
          </w:tcPr>
          <w:p w:rsidR="008269F9" w:rsidRPr="00957043" w:rsidRDefault="008269F9" w:rsidP="00966998">
            <w:pPr>
              <w:rPr>
                <w:rFonts w:ascii="Calibri" w:hAnsi="Calibri" w:cs="Calibri"/>
                <w:sz w:val="22"/>
                <w:szCs w:val="22"/>
              </w:rPr>
            </w:pPr>
            <w:r w:rsidRPr="00957043">
              <w:rPr>
                <w:rFonts w:ascii="Calibri" w:hAnsi="Calibri" w:cs="Calibri"/>
                <w:sz w:val="22"/>
                <w:szCs w:val="22"/>
              </w:rPr>
              <w:lastRenderedPageBreak/>
              <w:t xml:space="preserve">IV. </w:t>
            </w:r>
            <w:r w:rsidR="00132790">
              <w:rPr>
                <w:rFonts w:ascii="Calibri" w:hAnsi="Calibri" w:cs="Calibri"/>
                <w:sz w:val="22"/>
                <w:szCs w:val="22"/>
              </w:rPr>
              <w:t>Psychotherapy: The Psychodynamic Perspective</w:t>
            </w:r>
          </w:p>
        </w:tc>
        <w:tc>
          <w:tcPr>
            <w:tcW w:w="3010" w:type="dxa"/>
            <w:tcBorders>
              <w:top w:val="single" w:sz="4" w:space="0" w:color="000000"/>
              <w:left w:val="single" w:sz="4" w:space="0" w:color="000000"/>
              <w:bottom w:val="single" w:sz="4" w:space="0" w:color="000000"/>
              <w:right w:val="single" w:sz="4" w:space="0" w:color="000000"/>
            </w:tcBorders>
            <w:hideMark/>
          </w:tcPr>
          <w:p w:rsidR="008269F9" w:rsidRPr="00957043" w:rsidRDefault="00132790" w:rsidP="003A34AF">
            <w:pPr>
              <w:rPr>
                <w:rFonts w:ascii="Calibri" w:eastAsia="Calibri" w:hAnsi="Calibri" w:cs="Calibri"/>
                <w:sz w:val="22"/>
                <w:szCs w:val="22"/>
              </w:rPr>
            </w:pPr>
            <w:r>
              <w:rPr>
                <w:rFonts w:ascii="Calibri" w:eastAsia="Calibri" w:hAnsi="Calibri" w:cs="Calibri"/>
                <w:sz w:val="22"/>
                <w:szCs w:val="22"/>
              </w:rPr>
              <w:t xml:space="preserve">Student will learn about the Freudian view </w:t>
            </w:r>
          </w:p>
        </w:tc>
        <w:tc>
          <w:tcPr>
            <w:tcW w:w="3108"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Class Activity:</w:t>
            </w:r>
          </w:p>
          <w:p w:rsidR="008269F9" w:rsidRPr="00957043" w:rsidRDefault="008269F9" w:rsidP="003A34AF">
            <w:pPr>
              <w:rPr>
                <w:rFonts w:ascii="Calibri" w:eastAsia="Calibri" w:hAnsi="Calibri" w:cs="Calibri"/>
                <w:sz w:val="22"/>
                <w:szCs w:val="22"/>
              </w:rPr>
            </w:pPr>
          </w:p>
        </w:tc>
        <w:tc>
          <w:tcPr>
            <w:tcW w:w="1283"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Week 6</w:t>
            </w:r>
          </w:p>
        </w:tc>
      </w:tr>
      <w:tr w:rsidR="008269F9" w:rsidRPr="00957043" w:rsidTr="003A34AF">
        <w:trPr>
          <w:trHeight w:val="1225"/>
        </w:trPr>
        <w:tc>
          <w:tcPr>
            <w:tcW w:w="2934" w:type="dxa"/>
            <w:tcBorders>
              <w:top w:val="single" w:sz="4" w:space="0" w:color="000000"/>
              <w:left w:val="single" w:sz="4" w:space="0" w:color="000000"/>
              <w:bottom w:val="single" w:sz="4" w:space="0" w:color="000000"/>
              <w:right w:val="single" w:sz="4" w:space="0" w:color="000000"/>
            </w:tcBorders>
          </w:tcPr>
          <w:p w:rsidR="008269F9" w:rsidRPr="00957043" w:rsidRDefault="00132790" w:rsidP="003A34AF">
            <w:pPr>
              <w:rPr>
                <w:rFonts w:ascii="Calibri" w:hAnsi="Calibri" w:cs="Calibri"/>
                <w:sz w:val="22"/>
                <w:szCs w:val="22"/>
              </w:rPr>
            </w:pPr>
            <w:r>
              <w:rPr>
                <w:rFonts w:ascii="Calibri" w:hAnsi="Calibri" w:cs="Calibri"/>
                <w:sz w:val="22"/>
                <w:szCs w:val="22"/>
              </w:rPr>
              <w:t xml:space="preserve">IV. </w:t>
            </w:r>
            <w:r>
              <w:rPr>
                <w:rFonts w:ascii="Calibri" w:hAnsi="Calibri" w:cs="Calibri"/>
                <w:sz w:val="22"/>
                <w:szCs w:val="22"/>
              </w:rPr>
              <w:t>Psychotherapy: The Psychodynamic Perspective</w:t>
            </w:r>
          </w:p>
        </w:tc>
        <w:tc>
          <w:tcPr>
            <w:tcW w:w="3010" w:type="dxa"/>
            <w:tcBorders>
              <w:top w:val="single" w:sz="4" w:space="0" w:color="000000"/>
              <w:left w:val="single" w:sz="4" w:space="0" w:color="000000"/>
              <w:bottom w:val="single" w:sz="4" w:space="0" w:color="000000"/>
              <w:right w:val="single" w:sz="4" w:space="0" w:color="000000"/>
            </w:tcBorders>
          </w:tcPr>
          <w:p w:rsidR="008269F9" w:rsidRPr="00957043" w:rsidRDefault="00132790" w:rsidP="003A34AF">
            <w:pPr>
              <w:rPr>
                <w:rFonts w:ascii="Calibri" w:eastAsia="Calibri" w:hAnsi="Calibri" w:cs="Calibri"/>
                <w:sz w:val="22"/>
                <w:szCs w:val="22"/>
              </w:rPr>
            </w:pPr>
            <w:r>
              <w:rPr>
                <w:rFonts w:ascii="Calibri" w:eastAsia="Calibri" w:hAnsi="Calibri" w:cs="Calibri"/>
                <w:sz w:val="22"/>
                <w:szCs w:val="22"/>
              </w:rPr>
              <w:t xml:space="preserve">Student will learn about the techniques of psychodynamic psychotherapy </w:t>
            </w:r>
          </w:p>
        </w:tc>
        <w:tc>
          <w:tcPr>
            <w:tcW w:w="3108"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b/>
                <w:sz w:val="22"/>
                <w:szCs w:val="22"/>
              </w:rPr>
            </w:pPr>
          </w:p>
        </w:tc>
        <w:tc>
          <w:tcPr>
            <w:tcW w:w="1283"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 xml:space="preserve">Week 7 </w:t>
            </w:r>
          </w:p>
        </w:tc>
      </w:tr>
      <w:tr w:rsidR="008269F9" w:rsidRPr="00957043" w:rsidTr="003A34AF">
        <w:trPr>
          <w:trHeight w:val="243"/>
        </w:trPr>
        <w:tc>
          <w:tcPr>
            <w:tcW w:w="2934"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ind w:left="720"/>
              <w:rPr>
                <w:rFonts w:ascii="Calibri" w:eastAsia="Calibri" w:hAnsi="Calibri" w:cs="Calibri"/>
                <w:sz w:val="22"/>
                <w:szCs w:val="22"/>
              </w:rPr>
            </w:pPr>
            <w:r w:rsidRPr="00957043">
              <w:rPr>
                <w:rFonts w:ascii="Calibri" w:eastAsia="Calibri" w:hAnsi="Calibri" w:cs="Calibri"/>
                <w:b/>
                <w:sz w:val="22"/>
                <w:szCs w:val="22"/>
              </w:rPr>
              <w:t>Final Term</w:t>
            </w:r>
          </w:p>
        </w:tc>
        <w:tc>
          <w:tcPr>
            <w:tcW w:w="3010"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jc w:val="both"/>
              <w:rPr>
                <w:rFonts w:ascii="Calibri" w:eastAsia="Calibri" w:hAnsi="Calibri" w:cs="Calibri"/>
                <w:sz w:val="22"/>
                <w:szCs w:val="22"/>
              </w:rPr>
            </w:pPr>
          </w:p>
        </w:tc>
        <w:tc>
          <w:tcPr>
            <w:tcW w:w="3108"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sz w:val="22"/>
                <w:szCs w:val="22"/>
              </w:rPr>
            </w:pPr>
          </w:p>
        </w:tc>
        <w:tc>
          <w:tcPr>
            <w:tcW w:w="1283"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sz w:val="22"/>
                <w:szCs w:val="22"/>
              </w:rPr>
            </w:pPr>
          </w:p>
        </w:tc>
      </w:tr>
      <w:tr w:rsidR="008269F9" w:rsidRPr="00957043" w:rsidTr="003A34AF">
        <w:trPr>
          <w:trHeight w:val="1468"/>
        </w:trPr>
        <w:tc>
          <w:tcPr>
            <w:tcW w:w="2934"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132790">
            <w:pPr>
              <w:rPr>
                <w:rFonts w:ascii="Calibri" w:hAnsi="Calibri" w:cs="Calibri"/>
                <w:sz w:val="22"/>
                <w:szCs w:val="22"/>
              </w:rPr>
            </w:pPr>
            <w:r w:rsidRPr="00957043">
              <w:rPr>
                <w:rStyle w:val="fontstyle01"/>
                <w:rFonts w:ascii="Calibri" w:hAnsi="Calibri" w:cs="Calibri"/>
                <w:sz w:val="22"/>
                <w:szCs w:val="22"/>
              </w:rPr>
              <w:t xml:space="preserve">V. </w:t>
            </w:r>
            <w:r w:rsidR="00132790">
              <w:rPr>
                <w:rStyle w:val="fontstyle01"/>
                <w:rFonts w:ascii="Calibri" w:hAnsi="Calibri" w:cs="Calibri"/>
                <w:sz w:val="22"/>
                <w:szCs w:val="22"/>
              </w:rPr>
              <w:t>Psychotherapy- Phenomenological and humanistic-existential perspectives</w:t>
            </w:r>
          </w:p>
        </w:tc>
        <w:tc>
          <w:tcPr>
            <w:tcW w:w="3010"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132790">
            <w:pPr>
              <w:autoSpaceDE w:val="0"/>
              <w:autoSpaceDN w:val="0"/>
              <w:adjustRightInd w:val="0"/>
              <w:rPr>
                <w:rFonts w:ascii="Calibri" w:hAnsi="Calibri" w:cs="Calibri"/>
                <w:sz w:val="22"/>
                <w:szCs w:val="22"/>
              </w:rPr>
            </w:pPr>
            <w:r w:rsidRPr="00957043">
              <w:rPr>
                <w:rFonts w:ascii="Calibri" w:eastAsia="Calibri" w:hAnsi="Calibri" w:cs="Calibri"/>
                <w:sz w:val="22"/>
                <w:szCs w:val="22"/>
              </w:rPr>
              <w:t>Students will learn about</w:t>
            </w:r>
            <w:r w:rsidR="00132790">
              <w:rPr>
                <w:rFonts w:ascii="Calibri" w:hAnsi="Calibri" w:cs="Calibri"/>
                <w:sz w:val="22"/>
                <w:szCs w:val="22"/>
              </w:rPr>
              <w:t xml:space="preserve"> Client-centered therapy</w:t>
            </w:r>
            <w:r w:rsidRPr="00957043">
              <w:rPr>
                <w:rFonts w:ascii="Calibri" w:hAnsi="Calibri" w:cs="Calibri"/>
                <w:sz w:val="22"/>
                <w:szCs w:val="22"/>
              </w:rPr>
              <w:t xml:space="preserve">. </w:t>
            </w:r>
          </w:p>
        </w:tc>
        <w:tc>
          <w:tcPr>
            <w:tcW w:w="3108"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b/>
                <w:sz w:val="22"/>
                <w:szCs w:val="22"/>
              </w:rPr>
            </w:pPr>
          </w:p>
        </w:tc>
        <w:tc>
          <w:tcPr>
            <w:tcW w:w="1283"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Week 8</w:t>
            </w:r>
          </w:p>
        </w:tc>
      </w:tr>
      <w:tr w:rsidR="008269F9" w:rsidRPr="00957043" w:rsidTr="003A34AF">
        <w:trPr>
          <w:trHeight w:val="1468"/>
        </w:trPr>
        <w:tc>
          <w:tcPr>
            <w:tcW w:w="2934"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D9218A">
            <w:pPr>
              <w:rPr>
                <w:rFonts w:ascii="Calibri" w:eastAsia="Calibri" w:hAnsi="Calibri" w:cs="Calibri"/>
                <w:sz w:val="22"/>
                <w:szCs w:val="22"/>
              </w:rPr>
            </w:pPr>
            <w:r w:rsidRPr="00957043">
              <w:rPr>
                <w:rFonts w:ascii="Calibri" w:hAnsi="Calibri" w:cs="Calibri"/>
                <w:color w:val="000000"/>
                <w:sz w:val="22"/>
                <w:szCs w:val="22"/>
              </w:rPr>
              <w:t xml:space="preserve">VI. </w:t>
            </w:r>
            <w:r w:rsidR="00D9218A">
              <w:rPr>
                <w:rStyle w:val="fontstyle01"/>
                <w:rFonts w:ascii="Calibri" w:hAnsi="Calibri" w:cs="Calibri"/>
                <w:sz w:val="22"/>
                <w:szCs w:val="22"/>
              </w:rPr>
              <w:t>Psychotherapy- Phenomenological and humanistic-existential perspectives</w:t>
            </w:r>
          </w:p>
        </w:tc>
        <w:tc>
          <w:tcPr>
            <w:tcW w:w="3010"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D9218A">
            <w:pPr>
              <w:rPr>
                <w:rFonts w:ascii="Calibri" w:eastAsia="Calibri" w:hAnsi="Calibri" w:cs="Calibri"/>
                <w:sz w:val="22"/>
                <w:szCs w:val="22"/>
              </w:rPr>
            </w:pPr>
            <w:r w:rsidRPr="00957043">
              <w:rPr>
                <w:rFonts w:ascii="Calibri" w:eastAsia="Calibri" w:hAnsi="Calibri" w:cs="Calibri"/>
                <w:sz w:val="22"/>
                <w:szCs w:val="22"/>
              </w:rPr>
              <w:t xml:space="preserve">To learn about the </w:t>
            </w:r>
            <w:r w:rsidR="00D9218A">
              <w:rPr>
                <w:rFonts w:ascii="Calibri" w:eastAsia="Calibri" w:hAnsi="Calibri" w:cs="Calibri"/>
                <w:sz w:val="22"/>
                <w:szCs w:val="22"/>
              </w:rPr>
              <w:t>Gestalt Therapy</w:t>
            </w:r>
            <w:r w:rsidRPr="00957043">
              <w:rPr>
                <w:rFonts w:ascii="Calibri" w:hAnsi="Calibri" w:cs="Calibri"/>
                <w:color w:val="000000"/>
                <w:sz w:val="22"/>
                <w:szCs w:val="22"/>
              </w:rPr>
              <w:t>.</w:t>
            </w:r>
          </w:p>
        </w:tc>
        <w:tc>
          <w:tcPr>
            <w:tcW w:w="3108"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 xml:space="preserve">Class activity: </w:t>
            </w:r>
          </w:p>
          <w:p w:rsidR="008269F9" w:rsidRPr="00957043" w:rsidRDefault="008269F9" w:rsidP="003A34AF">
            <w:pPr>
              <w:rPr>
                <w:rFonts w:ascii="Calibri" w:eastAsia="Calibri" w:hAnsi="Calibri" w:cs="Calibri"/>
                <w:sz w:val="22"/>
                <w:szCs w:val="22"/>
              </w:rPr>
            </w:pPr>
          </w:p>
        </w:tc>
        <w:tc>
          <w:tcPr>
            <w:tcW w:w="1283"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Week 9</w:t>
            </w:r>
          </w:p>
        </w:tc>
      </w:tr>
      <w:tr w:rsidR="008269F9" w:rsidRPr="00957043" w:rsidTr="003A34AF">
        <w:trPr>
          <w:trHeight w:val="1225"/>
        </w:trPr>
        <w:tc>
          <w:tcPr>
            <w:tcW w:w="2934"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pStyle w:val="ListParagraph"/>
              <w:autoSpaceDE w:val="0"/>
              <w:autoSpaceDN w:val="0"/>
              <w:adjustRightInd w:val="0"/>
              <w:ind w:left="0"/>
              <w:contextualSpacing/>
              <w:rPr>
                <w:rFonts w:ascii="Calibri" w:hAnsi="Calibri" w:cs="Calibri"/>
                <w:sz w:val="22"/>
                <w:szCs w:val="22"/>
              </w:rPr>
            </w:pPr>
            <w:r w:rsidRPr="00957043">
              <w:rPr>
                <w:rFonts w:ascii="Calibri" w:hAnsi="Calibri" w:cs="Calibri"/>
                <w:color w:val="000000"/>
                <w:sz w:val="22"/>
                <w:szCs w:val="22"/>
              </w:rPr>
              <w:t xml:space="preserve">VI. </w:t>
            </w:r>
            <w:r w:rsidR="00BB067E">
              <w:rPr>
                <w:rStyle w:val="fontstyle01"/>
                <w:rFonts w:ascii="Calibri" w:hAnsi="Calibri" w:cs="Calibri"/>
                <w:sz w:val="22"/>
                <w:szCs w:val="22"/>
              </w:rPr>
              <w:t>Psychotherapy- Phenomenological and humanistic-existential perspectives</w:t>
            </w:r>
          </w:p>
        </w:tc>
        <w:tc>
          <w:tcPr>
            <w:tcW w:w="3010" w:type="dxa"/>
            <w:tcBorders>
              <w:top w:val="single" w:sz="4" w:space="0" w:color="000000"/>
              <w:left w:val="single" w:sz="4" w:space="0" w:color="000000"/>
              <w:bottom w:val="single" w:sz="4" w:space="0" w:color="000000"/>
              <w:right w:val="single" w:sz="4" w:space="0" w:color="000000"/>
            </w:tcBorders>
            <w:hideMark/>
          </w:tcPr>
          <w:p w:rsidR="008269F9" w:rsidRPr="00957043" w:rsidRDefault="00BB067E" w:rsidP="003A34AF">
            <w:pPr>
              <w:rPr>
                <w:rFonts w:ascii="Calibri" w:eastAsia="Calibri" w:hAnsi="Calibri" w:cs="Calibri"/>
                <w:sz w:val="22"/>
                <w:szCs w:val="22"/>
              </w:rPr>
            </w:pPr>
            <w:r>
              <w:rPr>
                <w:rFonts w:ascii="Calibri" w:eastAsia="Calibri" w:hAnsi="Calibri" w:cs="Calibri"/>
                <w:sz w:val="22"/>
                <w:szCs w:val="22"/>
              </w:rPr>
              <w:t xml:space="preserve">Revision of Client centered therapy and gestalt therapy </w:t>
            </w:r>
          </w:p>
        </w:tc>
        <w:tc>
          <w:tcPr>
            <w:tcW w:w="3108"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 xml:space="preserve">Class activity: </w:t>
            </w:r>
          </w:p>
          <w:p w:rsidR="008269F9" w:rsidRPr="00957043" w:rsidRDefault="008269F9" w:rsidP="003A34AF">
            <w:pPr>
              <w:rPr>
                <w:rFonts w:ascii="Calibri" w:eastAsia="Calibri" w:hAnsi="Calibri" w:cs="Calibri"/>
                <w:sz w:val="22"/>
                <w:szCs w:val="22"/>
              </w:rPr>
            </w:pPr>
          </w:p>
        </w:tc>
        <w:tc>
          <w:tcPr>
            <w:tcW w:w="1283"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Week 10</w:t>
            </w:r>
          </w:p>
        </w:tc>
      </w:tr>
      <w:tr w:rsidR="008269F9" w:rsidRPr="00957043" w:rsidTr="003A34AF">
        <w:trPr>
          <w:trHeight w:val="739"/>
        </w:trPr>
        <w:tc>
          <w:tcPr>
            <w:tcW w:w="2934"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BB067E">
            <w:pPr>
              <w:pStyle w:val="ListParagraph"/>
              <w:autoSpaceDE w:val="0"/>
              <w:autoSpaceDN w:val="0"/>
              <w:adjustRightInd w:val="0"/>
              <w:ind w:left="0"/>
              <w:contextualSpacing/>
              <w:rPr>
                <w:rFonts w:ascii="Calibri" w:hAnsi="Calibri" w:cs="Calibri"/>
                <w:sz w:val="22"/>
                <w:szCs w:val="22"/>
              </w:rPr>
            </w:pPr>
            <w:r w:rsidRPr="00957043">
              <w:rPr>
                <w:rStyle w:val="fontstyle01"/>
                <w:rFonts w:ascii="Calibri" w:hAnsi="Calibri" w:cs="Calibri"/>
                <w:sz w:val="22"/>
                <w:szCs w:val="22"/>
              </w:rPr>
              <w:t xml:space="preserve">VII. </w:t>
            </w:r>
            <w:r w:rsidR="00BB067E">
              <w:rPr>
                <w:rStyle w:val="fontstyle01"/>
                <w:rFonts w:ascii="Calibri" w:hAnsi="Calibri" w:cs="Calibri"/>
                <w:sz w:val="22"/>
                <w:szCs w:val="22"/>
              </w:rPr>
              <w:t>Behavioral Therapy</w:t>
            </w:r>
          </w:p>
        </w:tc>
        <w:tc>
          <w:tcPr>
            <w:tcW w:w="3010" w:type="dxa"/>
            <w:tcBorders>
              <w:top w:val="single" w:sz="4" w:space="0" w:color="000000"/>
              <w:left w:val="single" w:sz="4" w:space="0" w:color="000000"/>
              <w:bottom w:val="single" w:sz="4" w:space="0" w:color="000000"/>
              <w:right w:val="single" w:sz="4" w:space="0" w:color="000000"/>
            </w:tcBorders>
            <w:hideMark/>
          </w:tcPr>
          <w:p w:rsidR="008269F9" w:rsidRPr="00957043" w:rsidRDefault="00BB067E" w:rsidP="003A34AF">
            <w:pPr>
              <w:rPr>
                <w:rFonts w:ascii="Calibri" w:eastAsia="Calibri" w:hAnsi="Calibri" w:cs="Calibri"/>
                <w:sz w:val="22"/>
                <w:szCs w:val="22"/>
              </w:rPr>
            </w:pPr>
            <w:r>
              <w:rPr>
                <w:rFonts w:ascii="Calibri" w:eastAsia="Calibri" w:hAnsi="Calibri" w:cs="Calibri"/>
                <w:sz w:val="22"/>
                <w:szCs w:val="22"/>
              </w:rPr>
              <w:t>Origin of behavioral approach and behavioral therapy te</w:t>
            </w:r>
            <w:r w:rsidR="00D52B65">
              <w:rPr>
                <w:rFonts w:ascii="Calibri" w:eastAsia="Calibri" w:hAnsi="Calibri" w:cs="Calibri"/>
                <w:sz w:val="22"/>
                <w:szCs w:val="22"/>
              </w:rPr>
              <w:t>c</w:t>
            </w:r>
            <w:r>
              <w:rPr>
                <w:rFonts w:ascii="Calibri" w:eastAsia="Calibri" w:hAnsi="Calibri" w:cs="Calibri"/>
                <w:sz w:val="22"/>
                <w:szCs w:val="22"/>
              </w:rPr>
              <w:t>hniques</w:t>
            </w:r>
          </w:p>
        </w:tc>
        <w:tc>
          <w:tcPr>
            <w:tcW w:w="3108"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Assignment:</w:t>
            </w:r>
          </w:p>
          <w:p w:rsidR="008269F9" w:rsidRPr="00957043" w:rsidRDefault="008269F9" w:rsidP="003A34AF">
            <w:pPr>
              <w:rPr>
                <w:rFonts w:ascii="Calibri" w:eastAsia="Calibri" w:hAnsi="Calibri" w:cs="Calibri"/>
                <w:b/>
                <w:sz w:val="22"/>
                <w:szCs w:val="22"/>
              </w:rPr>
            </w:pPr>
          </w:p>
        </w:tc>
        <w:tc>
          <w:tcPr>
            <w:tcW w:w="1283"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Week 11</w:t>
            </w:r>
          </w:p>
        </w:tc>
      </w:tr>
      <w:tr w:rsidR="008269F9" w:rsidRPr="00957043" w:rsidTr="003A34AF">
        <w:trPr>
          <w:trHeight w:val="971"/>
        </w:trPr>
        <w:tc>
          <w:tcPr>
            <w:tcW w:w="2934"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D52B65">
            <w:pPr>
              <w:pStyle w:val="ListParagraph"/>
              <w:autoSpaceDE w:val="0"/>
              <w:autoSpaceDN w:val="0"/>
              <w:adjustRightInd w:val="0"/>
              <w:ind w:left="0"/>
              <w:contextualSpacing/>
              <w:rPr>
                <w:rFonts w:ascii="Calibri" w:hAnsi="Calibri" w:cs="Calibri"/>
                <w:sz w:val="22"/>
                <w:szCs w:val="22"/>
              </w:rPr>
            </w:pPr>
            <w:r w:rsidRPr="00957043">
              <w:rPr>
                <w:rStyle w:val="fontstyle01"/>
                <w:rFonts w:ascii="Calibri" w:hAnsi="Calibri" w:cs="Calibri"/>
                <w:sz w:val="22"/>
                <w:szCs w:val="22"/>
              </w:rPr>
              <w:t>VII.</w:t>
            </w:r>
            <w:r w:rsidR="00D52B65">
              <w:rPr>
                <w:rStyle w:val="fontstyle01"/>
                <w:rFonts w:ascii="Calibri" w:hAnsi="Calibri" w:cs="Calibri"/>
                <w:sz w:val="22"/>
                <w:szCs w:val="22"/>
              </w:rPr>
              <w:t xml:space="preserve"> Cognitive Behavioral therapy </w:t>
            </w:r>
            <w:r w:rsidRPr="00957043">
              <w:rPr>
                <w:rFonts w:ascii="Calibri" w:hAnsi="Calibri" w:cs="Calibri"/>
                <w:sz w:val="22"/>
                <w:szCs w:val="22"/>
              </w:rPr>
              <w:t xml:space="preserve">  </w:t>
            </w:r>
          </w:p>
        </w:tc>
        <w:tc>
          <w:tcPr>
            <w:tcW w:w="3010"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1BD7">
            <w:pPr>
              <w:rPr>
                <w:rFonts w:ascii="Calibri" w:eastAsia="Calibri" w:hAnsi="Calibri" w:cs="Calibri"/>
                <w:sz w:val="22"/>
                <w:szCs w:val="22"/>
              </w:rPr>
            </w:pPr>
            <w:r w:rsidRPr="00957043">
              <w:rPr>
                <w:rFonts w:ascii="Calibri" w:eastAsia="Calibri" w:hAnsi="Calibri" w:cs="Calibri"/>
                <w:sz w:val="22"/>
                <w:szCs w:val="22"/>
              </w:rPr>
              <w:t xml:space="preserve">Students will learn about </w:t>
            </w:r>
            <w:r w:rsidR="003A1BD7">
              <w:rPr>
                <w:rFonts w:ascii="Calibri" w:hAnsi="Calibri" w:cs="Calibri"/>
                <w:color w:val="000000"/>
                <w:sz w:val="22"/>
                <w:szCs w:val="22"/>
              </w:rPr>
              <w:t>CBT techniques</w:t>
            </w:r>
          </w:p>
        </w:tc>
        <w:tc>
          <w:tcPr>
            <w:tcW w:w="3108"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Class activity:</w:t>
            </w:r>
          </w:p>
          <w:p w:rsidR="008269F9" w:rsidRPr="00957043" w:rsidRDefault="008269F9" w:rsidP="003A34AF">
            <w:pPr>
              <w:rPr>
                <w:rFonts w:ascii="Calibri" w:eastAsia="Calibri" w:hAnsi="Calibri" w:cs="Calibri"/>
                <w:b/>
                <w:sz w:val="22"/>
                <w:szCs w:val="22"/>
              </w:rPr>
            </w:pPr>
          </w:p>
        </w:tc>
        <w:tc>
          <w:tcPr>
            <w:tcW w:w="1283"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Week 12</w:t>
            </w:r>
          </w:p>
        </w:tc>
      </w:tr>
      <w:tr w:rsidR="008269F9" w:rsidRPr="00957043" w:rsidTr="003A34AF">
        <w:trPr>
          <w:trHeight w:val="751"/>
        </w:trPr>
        <w:tc>
          <w:tcPr>
            <w:tcW w:w="2934" w:type="dxa"/>
            <w:tcBorders>
              <w:top w:val="single" w:sz="4" w:space="0" w:color="000000"/>
              <w:left w:val="single" w:sz="4" w:space="0" w:color="000000"/>
              <w:bottom w:val="single" w:sz="4" w:space="0" w:color="000000"/>
              <w:right w:val="single" w:sz="4" w:space="0" w:color="000000"/>
            </w:tcBorders>
            <w:hideMark/>
          </w:tcPr>
          <w:p w:rsidR="008269F9" w:rsidRPr="00957043" w:rsidRDefault="00E14028" w:rsidP="003A34AF">
            <w:pPr>
              <w:pStyle w:val="ListParagraph"/>
              <w:autoSpaceDE w:val="0"/>
              <w:autoSpaceDN w:val="0"/>
              <w:adjustRightInd w:val="0"/>
              <w:ind w:left="0"/>
              <w:contextualSpacing/>
              <w:rPr>
                <w:rFonts w:ascii="Calibri" w:hAnsi="Calibri" w:cs="Calibri"/>
                <w:sz w:val="22"/>
                <w:szCs w:val="22"/>
              </w:rPr>
            </w:pPr>
            <w:r>
              <w:rPr>
                <w:rStyle w:val="fontstyle01"/>
                <w:rFonts w:ascii="Calibri" w:hAnsi="Calibri" w:cs="Calibri"/>
                <w:sz w:val="22"/>
                <w:szCs w:val="22"/>
              </w:rPr>
              <w:t>VII. Group Therapy</w:t>
            </w:r>
          </w:p>
        </w:tc>
        <w:tc>
          <w:tcPr>
            <w:tcW w:w="3010"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E14028">
            <w:pPr>
              <w:rPr>
                <w:rFonts w:ascii="Calibri" w:eastAsia="Calibri" w:hAnsi="Calibri" w:cs="Calibri"/>
                <w:sz w:val="22"/>
                <w:szCs w:val="22"/>
              </w:rPr>
            </w:pPr>
            <w:r w:rsidRPr="00957043">
              <w:rPr>
                <w:rFonts w:ascii="Calibri" w:eastAsia="Calibri" w:hAnsi="Calibri" w:cs="Calibri"/>
                <w:sz w:val="22"/>
                <w:szCs w:val="22"/>
              </w:rPr>
              <w:t xml:space="preserve">Students will learn about </w:t>
            </w:r>
            <w:r w:rsidRPr="00957043">
              <w:rPr>
                <w:rFonts w:ascii="Calibri" w:hAnsi="Calibri" w:cs="Calibri"/>
                <w:color w:val="000000"/>
                <w:sz w:val="22"/>
                <w:szCs w:val="22"/>
              </w:rPr>
              <w:t xml:space="preserve">The </w:t>
            </w:r>
            <w:r w:rsidR="004E4120">
              <w:rPr>
                <w:rFonts w:ascii="Calibri" w:hAnsi="Calibri" w:cs="Calibri"/>
                <w:color w:val="000000"/>
                <w:sz w:val="22"/>
                <w:szCs w:val="22"/>
              </w:rPr>
              <w:t>approaches to group therapy</w:t>
            </w:r>
          </w:p>
        </w:tc>
        <w:tc>
          <w:tcPr>
            <w:tcW w:w="3108"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Class activity:</w:t>
            </w:r>
          </w:p>
          <w:p w:rsidR="008269F9" w:rsidRPr="00957043" w:rsidRDefault="008269F9" w:rsidP="003A34AF">
            <w:pPr>
              <w:rPr>
                <w:rFonts w:ascii="Calibri" w:eastAsia="Calibri" w:hAnsi="Calibri" w:cs="Calibri"/>
                <w:b/>
                <w:sz w:val="22"/>
                <w:szCs w:val="22"/>
              </w:rPr>
            </w:pPr>
          </w:p>
        </w:tc>
        <w:tc>
          <w:tcPr>
            <w:tcW w:w="1283"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Week 13</w:t>
            </w:r>
          </w:p>
        </w:tc>
      </w:tr>
      <w:tr w:rsidR="008269F9" w:rsidRPr="00957043" w:rsidTr="003A34AF">
        <w:trPr>
          <w:trHeight w:val="144"/>
        </w:trPr>
        <w:tc>
          <w:tcPr>
            <w:tcW w:w="2934" w:type="dxa"/>
            <w:tcBorders>
              <w:top w:val="single" w:sz="4" w:space="0" w:color="000000"/>
              <w:left w:val="single" w:sz="4" w:space="0" w:color="000000"/>
              <w:bottom w:val="single" w:sz="4" w:space="0" w:color="000000"/>
              <w:right w:val="single" w:sz="4" w:space="0" w:color="000000"/>
            </w:tcBorders>
          </w:tcPr>
          <w:p w:rsidR="008269F9" w:rsidRPr="00957043" w:rsidRDefault="008269F9" w:rsidP="004E4120">
            <w:pPr>
              <w:pStyle w:val="ListParagraph"/>
              <w:ind w:left="0"/>
              <w:contextualSpacing/>
              <w:rPr>
                <w:rFonts w:ascii="Calibri" w:hAnsi="Calibri" w:cs="Calibri"/>
                <w:sz w:val="22"/>
                <w:szCs w:val="22"/>
              </w:rPr>
            </w:pPr>
            <w:r w:rsidRPr="00957043">
              <w:rPr>
                <w:rStyle w:val="fontstyle01"/>
                <w:rFonts w:ascii="Calibri" w:hAnsi="Calibri" w:cs="Calibri"/>
                <w:sz w:val="22"/>
                <w:szCs w:val="22"/>
              </w:rPr>
              <w:t xml:space="preserve">VII. </w:t>
            </w:r>
            <w:r w:rsidR="004E4120">
              <w:rPr>
                <w:rStyle w:val="fontstyle01"/>
                <w:rFonts w:ascii="Calibri" w:hAnsi="Calibri" w:cs="Calibri"/>
                <w:sz w:val="22"/>
                <w:szCs w:val="22"/>
              </w:rPr>
              <w:t xml:space="preserve">Family Therapy </w:t>
            </w:r>
          </w:p>
        </w:tc>
        <w:tc>
          <w:tcPr>
            <w:tcW w:w="3010"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9104B6">
            <w:pPr>
              <w:rPr>
                <w:rFonts w:ascii="Calibri" w:eastAsia="Calibri" w:hAnsi="Calibri" w:cs="Calibri"/>
                <w:sz w:val="22"/>
                <w:szCs w:val="22"/>
              </w:rPr>
            </w:pPr>
            <w:r w:rsidRPr="00957043">
              <w:rPr>
                <w:rFonts w:ascii="Calibri" w:eastAsia="Calibri" w:hAnsi="Calibri" w:cs="Calibri"/>
                <w:sz w:val="22"/>
                <w:szCs w:val="22"/>
              </w:rPr>
              <w:t xml:space="preserve">Students will learn about </w:t>
            </w:r>
            <w:r w:rsidR="009104B6">
              <w:rPr>
                <w:rFonts w:ascii="Calibri" w:eastAsia="Calibri" w:hAnsi="Calibri" w:cs="Calibri"/>
                <w:sz w:val="22"/>
                <w:szCs w:val="22"/>
              </w:rPr>
              <w:t xml:space="preserve">Family therapy techniques </w:t>
            </w:r>
          </w:p>
        </w:tc>
        <w:tc>
          <w:tcPr>
            <w:tcW w:w="3108"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Class activity:</w:t>
            </w:r>
          </w:p>
          <w:p w:rsidR="008269F9" w:rsidRPr="00957043" w:rsidRDefault="008269F9" w:rsidP="003A34AF">
            <w:pPr>
              <w:rPr>
                <w:rFonts w:ascii="Calibri" w:eastAsia="Calibri" w:hAnsi="Calibri" w:cs="Calibri"/>
                <w:b/>
                <w:sz w:val="22"/>
                <w:szCs w:val="22"/>
              </w:rPr>
            </w:pPr>
          </w:p>
        </w:tc>
        <w:tc>
          <w:tcPr>
            <w:tcW w:w="1283"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Week 14</w:t>
            </w:r>
          </w:p>
        </w:tc>
      </w:tr>
      <w:tr w:rsidR="008269F9" w:rsidRPr="00957043" w:rsidTr="003A34AF">
        <w:trPr>
          <w:trHeight w:val="144"/>
        </w:trPr>
        <w:tc>
          <w:tcPr>
            <w:tcW w:w="2934"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ind w:left="720"/>
              <w:rPr>
                <w:rFonts w:ascii="Calibri" w:hAnsi="Calibri" w:cs="Calibri"/>
                <w:sz w:val="22"/>
                <w:szCs w:val="22"/>
              </w:rPr>
            </w:pPr>
          </w:p>
        </w:tc>
        <w:tc>
          <w:tcPr>
            <w:tcW w:w="3010"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sz w:val="22"/>
                <w:szCs w:val="22"/>
              </w:rPr>
            </w:pPr>
          </w:p>
        </w:tc>
        <w:tc>
          <w:tcPr>
            <w:tcW w:w="3108"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 xml:space="preserve">Presentation </w:t>
            </w:r>
          </w:p>
        </w:tc>
        <w:tc>
          <w:tcPr>
            <w:tcW w:w="1283"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Week 15</w:t>
            </w:r>
          </w:p>
        </w:tc>
      </w:tr>
      <w:tr w:rsidR="008269F9" w:rsidRPr="00957043" w:rsidTr="003A34AF">
        <w:trPr>
          <w:trHeight w:val="144"/>
        </w:trPr>
        <w:tc>
          <w:tcPr>
            <w:tcW w:w="2934"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ind w:left="720"/>
              <w:rPr>
                <w:rFonts w:ascii="Calibri" w:hAnsi="Calibri" w:cs="Calibri"/>
                <w:sz w:val="22"/>
                <w:szCs w:val="22"/>
              </w:rPr>
            </w:pPr>
          </w:p>
        </w:tc>
        <w:tc>
          <w:tcPr>
            <w:tcW w:w="3010" w:type="dxa"/>
            <w:tcBorders>
              <w:top w:val="single" w:sz="4" w:space="0" w:color="000000"/>
              <w:left w:val="single" w:sz="4" w:space="0" w:color="000000"/>
              <w:bottom w:val="single" w:sz="4" w:space="0" w:color="000000"/>
              <w:right w:val="single" w:sz="4" w:space="0" w:color="000000"/>
            </w:tcBorders>
          </w:tcPr>
          <w:p w:rsidR="008269F9" w:rsidRPr="00957043" w:rsidRDefault="008269F9" w:rsidP="003A34AF">
            <w:pPr>
              <w:rPr>
                <w:rFonts w:ascii="Calibri" w:eastAsia="Calibri" w:hAnsi="Calibri" w:cs="Calibri"/>
                <w:sz w:val="22"/>
                <w:szCs w:val="22"/>
              </w:rPr>
            </w:pPr>
          </w:p>
        </w:tc>
        <w:tc>
          <w:tcPr>
            <w:tcW w:w="3108"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rPr>
                <w:rFonts w:ascii="Calibri" w:eastAsia="Calibri" w:hAnsi="Calibri" w:cs="Calibri"/>
                <w:b/>
                <w:sz w:val="22"/>
                <w:szCs w:val="22"/>
              </w:rPr>
            </w:pPr>
            <w:r w:rsidRPr="00957043">
              <w:rPr>
                <w:rFonts w:ascii="Calibri" w:eastAsia="Calibri" w:hAnsi="Calibri" w:cs="Calibri"/>
                <w:b/>
                <w:sz w:val="22"/>
                <w:szCs w:val="22"/>
              </w:rPr>
              <w:t>Presentation</w:t>
            </w:r>
          </w:p>
        </w:tc>
        <w:tc>
          <w:tcPr>
            <w:tcW w:w="1283" w:type="dxa"/>
            <w:tcBorders>
              <w:top w:val="single" w:sz="4" w:space="0" w:color="000000"/>
              <w:left w:val="single" w:sz="4" w:space="0" w:color="000000"/>
              <w:bottom w:val="single" w:sz="4" w:space="0" w:color="000000"/>
              <w:right w:val="single" w:sz="4" w:space="0" w:color="000000"/>
            </w:tcBorders>
            <w:hideMark/>
          </w:tcPr>
          <w:p w:rsidR="008269F9" w:rsidRPr="00957043" w:rsidRDefault="008269F9" w:rsidP="003A34AF">
            <w:pPr>
              <w:rPr>
                <w:rFonts w:ascii="Calibri" w:eastAsia="Calibri" w:hAnsi="Calibri" w:cs="Calibri"/>
                <w:sz w:val="22"/>
                <w:szCs w:val="22"/>
              </w:rPr>
            </w:pPr>
            <w:r w:rsidRPr="00957043">
              <w:rPr>
                <w:rFonts w:ascii="Calibri" w:eastAsia="Calibri" w:hAnsi="Calibri" w:cs="Calibri"/>
                <w:sz w:val="22"/>
                <w:szCs w:val="22"/>
              </w:rPr>
              <w:t>Week 16</w:t>
            </w:r>
          </w:p>
        </w:tc>
      </w:tr>
    </w:tbl>
    <w:p w:rsidR="008269F9" w:rsidRPr="002D5B1B" w:rsidRDefault="008269F9" w:rsidP="008269F9"/>
    <w:bookmarkEnd w:id="0"/>
    <w:p w:rsidR="008269F9" w:rsidRPr="002D5B1B" w:rsidRDefault="008269F9" w:rsidP="008269F9"/>
    <w:p w:rsidR="008269F9" w:rsidRPr="002D5B1B" w:rsidRDefault="008269F9" w:rsidP="008269F9">
      <w:pPr>
        <w:jc w:val="both"/>
        <w:rPr>
          <w:rFonts w:ascii="Calibri" w:hAnsi="Calibri" w:cs="Calibri"/>
          <w:bCs/>
        </w:rPr>
      </w:pPr>
    </w:p>
    <w:p w:rsidR="008269F9" w:rsidRPr="002D5B1B" w:rsidRDefault="008269F9" w:rsidP="008269F9">
      <w:pPr>
        <w:ind w:left="720"/>
        <w:jc w:val="both"/>
        <w:rPr>
          <w:rFonts w:ascii="Calibri" w:hAnsi="Calibri" w:cs="Calibri"/>
          <w:sz w:val="22"/>
          <w:szCs w:val="22"/>
        </w:rPr>
      </w:pPr>
      <w:r w:rsidRPr="002D5B1B">
        <w:rPr>
          <w:rFonts w:ascii="Calibri" w:hAnsi="Calibri" w:cs="Calibri"/>
          <w:b/>
          <w:sz w:val="28"/>
          <w:szCs w:val="22"/>
        </w:rPr>
        <w:t>Note:</w:t>
      </w:r>
      <w:r w:rsidRPr="002D5B1B">
        <w:rPr>
          <w:rFonts w:ascii="Calibri" w:hAnsi="Calibri" w:cs="Calibri"/>
          <w:sz w:val="22"/>
          <w:szCs w:val="22"/>
        </w:rPr>
        <w:t xml:space="preserve">  Final Reports will be checked in the plagiarism detect software like TURNITIN.COM available in the university. </w:t>
      </w:r>
    </w:p>
    <w:p w:rsidR="008269F9" w:rsidRPr="002D5B1B" w:rsidRDefault="008269F9" w:rsidP="008269F9">
      <w:pPr>
        <w:ind w:left="720" w:firstLine="720"/>
        <w:jc w:val="both"/>
        <w:rPr>
          <w:rFonts w:ascii="Calibri" w:hAnsi="Calibri" w:cs="Calibri"/>
          <w:b/>
          <w:sz w:val="22"/>
          <w:szCs w:val="22"/>
        </w:rPr>
      </w:pPr>
    </w:p>
    <w:p w:rsidR="008269F9" w:rsidRPr="002D5B1B" w:rsidRDefault="008269F9" w:rsidP="008269F9">
      <w:pPr>
        <w:ind w:left="720"/>
        <w:jc w:val="both"/>
        <w:rPr>
          <w:rFonts w:ascii="Calibri" w:hAnsi="Calibri" w:cs="Calibri"/>
          <w:sz w:val="22"/>
          <w:szCs w:val="22"/>
        </w:rPr>
      </w:pPr>
      <w:r w:rsidRPr="002D5B1B">
        <w:rPr>
          <w:rFonts w:ascii="Calibri" w:hAnsi="Calibri" w:cs="Calibri"/>
          <w:sz w:val="22"/>
          <w:szCs w:val="22"/>
        </w:rPr>
        <w:t xml:space="preserve">The final presentation is due in the last 3 weeks of the class. Students will present their presentations using MS Power Point for their presentations/or any other tool / technique to convince the audience (it is strongly advised that all tools should be tested well before the class presentation to avoid unnecessary delay due to tech issues). Each student will be given 10-15 minutes to complete their presentation and 5 minutes for the class to ask questions about the </w:t>
      </w:r>
      <w:r w:rsidRPr="002D5B1B">
        <w:rPr>
          <w:rFonts w:ascii="Calibri" w:hAnsi="Calibri" w:cs="Calibri"/>
          <w:sz w:val="22"/>
          <w:szCs w:val="22"/>
        </w:rPr>
        <w:lastRenderedPageBreak/>
        <w:t>presentation. Presentation sessions may be little longer than the usual class time. If we are not able to complete all the presentations within the scheduled classes, extra classes will be arranged.</w:t>
      </w:r>
    </w:p>
    <w:p w:rsidR="008269F9" w:rsidRPr="002D5B1B" w:rsidRDefault="008269F9" w:rsidP="008269F9">
      <w:pPr>
        <w:ind w:left="720" w:firstLine="720"/>
        <w:jc w:val="both"/>
        <w:rPr>
          <w:rFonts w:ascii="Calibri" w:hAnsi="Calibri" w:cs="Calibri"/>
          <w:sz w:val="22"/>
          <w:szCs w:val="22"/>
        </w:rPr>
      </w:pPr>
    </w:p>
    <w:p w:rsidR="008269F9" w:rsidRPr="002D5B1B" w:rsidRDefault="008269F9" w:rsidP="008269F9">
      <w:pPr>
        <w:ind w:left="720"/>
        <w:jc w:val="both"/>
        <w:rPr>
          <w:rFonts w:ascii="Calibri" w:hAnsi="Calibri" w:cs="Calibri"/>
          <w:sz w:val="22"/>
          <w:szCs w:val="22"/>
        </w:rPr>
      </w:pPr>
      <w:r w:rsidRPr="002D5B1B">
        <w:rPr>
          <w:rFonts w:ascii="Calibri" w:hAnsi="Calibri" w:cs="Calibri"/>
          <w:sz w:val="22"/>
          <w:szCs w:val="22"/>
        </w:rPr>
        <w:t xml:space="preserve">Written report must be according to latest APA writing style. </w:t>
      </w:r>
    </w:p>
    <w:p w:rsidR="008269F9" w:rsidRPr="002D5B1B" w:rsidRDefault="008269F9" w:rsidP="008269F9">
      <w:pPr>
        <w:ind w:left="720" w:firstLine="720"/>
        <w:jc w:val="both"/>
        <w:rPr>
          <w:rFonts w:ascii="Calibri" w:hAnsi="Calibri" w:cs="Calibri"/>
          <w:sz w:val="22"/>
          <w:szCs w:val="22"/>
        </w:rPr>
      </w:pPr>
    </w:p>
    <w:p w:rsidR="008269F9" w:rsidRPr="002D5B1B" w:rsidRDefault="008269F9" w:rsidP="008269F9">
      <w:pPr>
        <w:ind w:left="720"/>
        <w:jc w:val="both"/>
        <w:rPr>
          <w:rFonts w:ascii="Calibri" w:hAnsi="Calibri" w:cs="Calibri"/>
          <w:sz w:val="22"/>
          <w:szCs w:val="22"/>
        </w:rPr>
      </w:pPr>
      <w:r w:rsidRPr="002D5B1B">
        <w:rPr>
          <w:rFonts w:ascii="Calibri" w:hAnsi="Calibri" w:cs="Calibri"/>
          <w:sz w:val="22"/>
          <w:szCs w:val="22"/>
        </w:rPr>
        <w:t>Instructor wishes you every success and hope you would enjoy the course and find it something that has made you worthy of market as a young researcher, consultant or middle manager.</w:t>
      </w:r>
    </w:p>
    <w:p w:rsidR="00144ADA" w:rsidRDefault="00144ADA"/>
    <w:sectPr w:rsidR="00144ADA">
      <w:type w:val="continuous"/>
      <w:pgSz w:w="12240" w:h="15840"/>
      <w:pgMar w:top="720" w:right="1440" w:bottom="5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uevaMM-540-475-">
    <w:altName w:val="Cambria"/>
    <w:panose1 w:val="00000000000000000000"/>
    <w:charset w:val="00"/>
    <w:family w:val="roman"/>
    <w:notTrueType/>
    <w:pitch w:val="default"/>
  </w:font>
  <w:font w:name="Clarendon">
    <w:altName w:val="Bookman Old Style"/>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Old English Text MT">
    <w:altName w:val="Brush Script MT"/>
    <w:panose1 w:val="030409020405080308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B4A" w:rsidRDefault="008D3DD8">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Pr>
        <w:b/>
        <w:noProof/>
      </w:rPr>
      <w:t>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4</w:t>
    </w:r>
    <w:r>
      <w:rPr>
        <w:b/>
        <w:sz w:val="24"/>
        <w:szCs w:val="24"/>
      </w:rPr>
      <w:fldChar w:fldCharType="end"/>
    </w:r>
  </w:p>
  <w:p w:rsidR="00BF4B4A" w:rsidRDefault="008D3DD8">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6179F"/>
    <w:multiLevelType w:val="hybridMultilevel"/>
    <w:tmpl w:val="EC1233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93409F6"/>
    <w:multiLevelType w:val="hybridMultilevel"/>
    <w:tmpl w:val="D51E64F2"/>
    <w:lvl w:ilvl="0" w:tplc="34D67A00">
      <w:start w:val="1"/>
      <w:numFmt w:val="upperRoman"/>
      <w:lvlText w:val="%1."/>
      <w:lvlJc w:val="left"/>
      <w:pPr>
        <w:tabs>
          <w:tab w:val="num" w:pos="1080"/>
        </w:tabs>
        <w:ind w:left="1080" w:hanging="720"/>
      </w:pPr>
      <w:rPr>
        <w:rFonts w:hint="default"/>
      </w:rPr>
    </w:lvl>
    <w:lvl w:ilvl="1" w:tplc="2952BB48">
      <w:start w:val="1"/>
      <w:numFmt w:val="lowerLetter"/>
      <w:lvlText w:val="%2."/>
      <w:lvlJc w:val="left"/>
      <w:pPr>
        <w:tabs>
          <w:tab w:val="num" w:pos="1440"/>
        </w:tabs>
        <w:ind w:left="1440" w:hanging="360"/>
      </w:pPr>
      <w:rPr>
        <w:b/>
      </w:rPr>
    </w:lvl>
    <w:lvl w:ilvl="2" w:tplc="04090001">
      <w:start w:val="1"/>
      <w:numFmt w:val="bullet"/>
      <w:lvlText w:val=""/>
      <w:lvlJc w:val="left"/>
      <w:pPr>
        <w:tabs>
          <w:tab w:val="num" w:pos="2340"/>
        </w:tabs>
        <w:ind w:left="2340" w:hanging="360"/>
      </w:pPr>
      <w:rPr>
        <w:rFonts w:ascii="Symbol" w:hAnsi="Symbol" w:hint="default"/>
      </w:rPr>
    </w:lvl>
    <w:lvl w:ilvl="3" w:tplc="1D9A0F90">
      <w:start w:val="1"/>
      <w:numFmt w:val="decimal"/>
      <w:lvlText w:val="%4."/>
      <w:lvlJc w:val="left"/>
      <w:pPr>
        <w:tabs>
          <w:tab w:val="num" w:pos="2880"/>
        </w:tabs>
        <w:ind w:left="2880" w:hanging="36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B5821DC"/>
    <w:multiLevelType w:val="hybridMultilevel"/>
    <w:tmpl w:val="ED849A94"/>
    <w:lvl w:ilvl="0" w:tplc="9F561BF6">
      <w:start w:val="1"/>
      <w:numFmt w:val="lowerLetter"/>
      <w:lvlText w:val="%1."/>
      <w:lvlJc w:val="left"/>
      <w:pPr>
        <w:ind w:left="990" w:hanging="360"/>
      </w:pPr>
      <w:rPr>
        <w:b/>
        <w:i w:val="0"/>
        <w:sz w:val="22"/>
        <w:szCs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F9"/>
    <w:rsid w:val="00132790"/>
    <w:rsid w:val="00144ADA"/>
    <w:rsid w:val="003A1BD7"/>
    <w:rsid w:val="00442572"/>
    <w:rsid w:val="004E4120"/>
    <w:rsid w:val="006D212C"/>
    <w:rsid w:val="008269F9"/>
    <w:rsid w:val="008616EF"/>
    <w:rsid w:val="0088691D"/>
    <w:rsid w:val="008D3DD8"/>
    <w:rsid w:val="009104B6"/>
    <w:rsid w:val="00966998"/>
    <w:rsid w:val="0097084A"/>
    <w:rsid w:val="00974E01"/>
    <w:rsid w:val="00A76E7C"/>
    <w:rsid w:val="00BB067E"/>
    <w:rsid w:val="00D52B65"/>
    <w:rsid w:val="00D730A2"/>
    <w:rsid w:val="00D77507"/>
    <w:rsid w:val="00D9218A"/>
    <w:rsid w:val="00E140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960E4E-7328-4FA8-AB90-353853A31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9F9"/>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8269F9"/>
    <w:pPr>
      <w:keepNext/>
      <w:jc w:val="both"/>
      <w:outlineLvl w:val="0"/>
    </w:pPr>
    <w:rPr>
      <w:b/>
      <w:sz w:val="24"/>
    </w:rPr>
  </w:style>
  <w:style w:type="paragraph" w:styleId="Heading2">
    <w:name w:val="heading 2"/>
    <w:basedOn w:val="Normal"/>
    <w:next w:val="Normal"/>
    <w:link w:val="Heading2Char"/>
    <w:qFormat/>
    <w:rsid w:val="008269F9"/>
    <w:pPr>
      <w:keepNext/>
      <w:jc w:val="center"/>
      <w:outlineLvl w:val="1"/>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69F9"/>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269F9"/>
    <w:rPr>
      <w:rFonts w:ascii="Times New Roman" w:eastAsia="Times New Roman" w:hAnsi="Times New Roman" w:cs="Times New Roman"/>
      <w:b/>
      <w:sz w:val="24"/>
      <w:szCs w:val="20"/>
      <w:u w:val="single"/>
    </w:rPr>
  </w:style>
  <w:style w:type="character" w:styleId="Hyperlink">
    <w:name w:val="Hyperlink"/>
    <w:rsid w:val="008269F9"/>
    <w:rPr>
      <w:color w:val="0000FF"/>
      <w:u w:val="single"/>
    </w:rPr>
  </w:style>
  <w:style w:type="paragraph" w:styleId="Footer">
    <w:name w:val="footer"/>
    <w:basedOn w:val="Normal"/>
    <w:link w:val="FooterChar"/>
    <w:uiPriority w:val="99"/>
    <w:rsid w:val="008269F9"/>
    <w:pPr>
      <w:tabs>
        <w:tab w:val="center" w:pos="4320"/>
        <w:tab w:val="right" w:pos="8640"/>
      </w:tabs>
    </w:pPr>
  </w:style>
  <w:style w:type="character" w:customStyle="1" w:styleId="FooterChar">
    <w:name w:val="Footer Char"/>
    <w:basedOn w:val="DefaultParagraphFont"/>
    <w:link w:val="Footer"/>
    <w:uiPriority w:val="99"/>
    <w:rsid w:val="008269F9"/>
    <w:rPr>
      <w:rFonts w:ascii="Times New Roman" w:eastAsia="Times New Roman" w:hAnsi="Times New Roman" w:cs="Times New Roman"/>
      <w:sz w:val="20"/>
      <w:szCs w:val="20"/>
    </w:rPr>
  </w:style>
  <w:style w:type="paragraph" w:styleId="ListParagraph">
    <w:name w:val="List Paragraph"/>
    <w:basedOn w:val="Normal"/>
    <w:uiPriority w:val="34"/>
    <w:qFormat/>
    <w:rsid w:val="008269F9"/>
    <w:pPr>
      <w:ind w:left="720"/>
    </w:pPr>
  </w:style>
  <w:style w:type="character" w:customStyle="1" w:styleId="fontstyle01">
    <w:name w:val="fontstyle01"/>
    <w:rsid w:val="008269F9"/>
    <w:rPr>
      <w:rFonts w:ascii="NuevaMM-540-475-" w:hAnsi="NuevaMM-540-475-"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saleem_1@hotmail.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1013</Words>
  <Characters>5777</Characters>
  <Application>Microsoft Office Word</Application>
  <DocSecurity>0</DocSecurity>
  <Lines>48</Lines>
  <Paragraphs>13</Paragraphs>
  <ScaleCrop>false</ScaleCrop>
  <Company/>
  <LinksUpToDate>false</LinksUpToDate>
  <CharactersWithSpaces>6777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Humna Aroob</dc:creator>
  <cp:keywords/>
  <dc:description/>
  <cp:lastModifiedBy>Humna Aroob</cp:lastModifiedBy>
  <cp:revision>14</cp:revision>
  <dcterms:created xsi:type="dcterms:W3CDTF">2020-04-04T15:55:00Z</dcterms:created>
  <dcterms:modified xsi:type="dcterms:W3CDTF">2020-04-04T16:09:00Z</dcterms:modified>
</cp:coreProperties>
</file>